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CDDFAA" w14:textId="7FE34918" w:rsidR="00FE4F49" w:rsidRDefault="00FE4F49" w:rsidP="00FE4F49">
      <w:pPr>
        <w:autoSpaceDE w:val="0"/>
        <w:autoSpaceDN w:val="0"/>
        <w:adjustRightInd w:val="0"/>
        <w:jc w:val="center"/>
        <w:rPr>
          <w:b/>
          <w:bCs/>
          <w:color w:val="000000"/>
          <w:sz w:val="32"/>
          <w:szCs w:val="32"/>
          <w:lang w:val="en-US"/>
        </w:rPr>
      </w:pPr>
      <w:r w:rsidRPr="00B830AC">
        <w:rPr>
          <w:noProof/>
          <w:sz w:val="20"/>
          <w:szCs w:val="20"/>
        </w:rPr>
        <w:drawing>
          <wp:inline distT="0" distB="0" distL="0" distR="0" wp14:anchorId="1AC58D63" wp14:editId="280917D0">
            <wp:extent cx="516255" cy="897255"/>
            <wp:effectExtent l="0" t="0" r="0" b="0"/>
            <wp:docPr id="2" name="Рисунок 2" descr="Одноцветный контурный коронованный щ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дноцветный контурный коронованный щит"/>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6255" cy="897255"/>
                    </a:xfrm>
                    <a:prstGeom prst="rect">
                      <a:avLst/>
                    </a:prstGeom>
                    <a:noFill/>
                    <a:ln>
                      <a:noFill/>
                    </a:ln>
                  </pic:spPr>
                </pic:pic>
              </a:graphicData>
            </a:graphic>
          </wp:inline>
        </w:drawing>
      </w:r>
    </w:p>
    <w:p w14:paraId="200A484A" w14:textId="526D22FB" w:rsidR="00FE4F49" w:rsidRPr="00C07CE7" w:rsidRDefault="00FE4F49" w:rsidP="00FE4F49">
      <w:pPr>
        <w:autoSpaceDE w:val="0"/>
        <w:autoSpaceDN w:val="0"/>
        <w:adjustRightInd w:val="0"/>
        <w:jc w:val="center"/>
        <w:rPr>
          <w:color w:val="000000"/>
          <w:sz w:val="28"/>
          <w:szCs w:val="28"/>
        </w:rPr>
      </w:pPr>
      <w:r w:rsidRPr="00C07CE7">
        <w:rPr>
          <w:bCs/>
          <w:color w:val="000000"/>
          <w:sz w:val="28"/>
          <w:szCs w:val="28"/>
        </w:rPr>
        <w:t>КОНТРОЛЬНО-СЧЕТНАЯ ПАЛАТА</w:t>
      </w:r>
    </w:p>
    <w:p w14:paraId="4583F5F5" w14:textId="77777777" w:rsidR="00FE4F49" w:rsidRPr="00C07CE7" w:rsidRDefault="00FE4F49" w:rsidP="00FE4F49">
      <w:pPr>
        <w:pBdr>
          <w:bottom w:val="single" w:sz="12" w:space="1" w:color="auto"/>
        </w:pBdr>
        <w:autoSpaceDE w:val="0"/>
        <w:autoSpaceDN w:val="0"/>
        <w:adjustRightInd w:val="0"/>
        <w:jc w:val="center"/>
        <w:rPr>
          <w:color w:val="000000"/>
          <w:sz w:val="28"/>
          <w:szCs w:val="28"/>
        </w:rPr>
      </w:pPr>
      <w:r w:rsidRPr="00C07CE7">
        <w:rPr>
          <w:color w:val="000000"/>
          <w:sz w:val="28"/>
          <w:szCs w:val="28"/>
        </w:rPr>
        <w:t>ЛЕНИНСКОГО ГОРОДСКОГО ОКРУГА</w:t>
      </w:r>
    </w:p>
    <w:p w14:paraId="727F7EE2" w14:textId="77777777" w:rsidR="00FE4F49" w:rsidRPr="005B06DA" w:rsidRDefault="00FE4F49" w:rsidP="00FE4F49">
      <w:pPr>
        <w:pBdr>
          <w:bottom w:val="single" w:sz="12" w:space="1" w:color="auto"/>
        </w:pBdr>
        <w:autoSpaceDE w:val="0"/>
        <w:autoSpaceDN w:val="0"/>
        <w:adjustRightInd w:val="0"/>
        <w:jc w:val="center"/>
        <w:rPr>
          <w:b/>
          <w:color w:val="000000"/>
          <w:sz w:val="28"/>
          <w:szCs w:val="28"/>
        </w:rPr>
      </w:pPr>
      <w:r w:rsidRPr="00C07CE7">
        <w:rPr>
          <w:color w:val="000000"/>
          <w:sz w:val="28"/>
          <w:szCs w:val="28"/>
        </w:rPr>
        <w:t>МОСКОВСКОЙ ОБЛАСТИ</w:t>
      </w:r>
    </w:p>
    <w:p w14:paraId="424312AC" w14:textId="77777777" w:rsidR="00C07CE7" w:rsidRDefault="00C07CE7" w:rsidP="00C07CE7">
      <w:pPr>
        <w:jc w:val="both"/>
      </w:pPr>
    </w:p>
    <w:p w14:paraId="3EB46908" w14:textId="248EE1BD" w:rsidR="00696082" w:rsidRDefault="00A428AF" w:rsidP="00A428AF">
      <w:pPr>
        <w:jc w:val="center"/>
      </w:pPr>
      <w:r>
        <w:t>24</w:t>
      </w:r>
      <w:r w:rsidR="00C07CE7" w:rsidRPr="00C07CE7">
        <w:t xml:space="preserve"> </w:t>
      </w:r>
      <w:r w:rsidR="00F24509">
        <w:t>ию</w:t>
      </w:r>
      <w:r>
        <w:t>н</w:t>
      </w:r>
      <w:r w:rsidR="00F24509">
        <w:t>я</w:t>
      </w:r>
      <w:r w:rsidR="00C07CE7" w:rsidRPr="00C07CE7">
        <w:t xml:space="preserve"> 202</w:t>
      </w:r>
      <w:r>
        <w:t>4</w:t>
      </w:r>
      <w:r w:rsidR="00C07CE7" w:rsidRPr="00C07CE7">
        <w:t xml:space="preserve"> года</w:t>
      </w:r>
      <w:r w:rsidR="00CE7528">
        <w:t xml:space="preserve"> №</w:t>
      </w:r>
      <w:r w:rsidR="00F24509">
        <w:t xml:space="preserve"> </w:t>
      </w:r>
      <w:r>
        <w:t>3</w:t>
      </w:r>
      <w:r w:rsidR="00CA6BA2">
        <w:t>7</w:t>
      </w:r>
      <w:r w:rsidR="00FE4E74">
        <w:t xml:space="preserve">                                                      </w:t>
      </w:r>
      <w:r>
        <w:t xml:space="preserve">                 </w:t>
      </w:r>
      <w:r w:rsidR="00FE4E74">
        <w:t xml:space="preserve">              </w:t>
      </w:r>
      <w:r w:rsidR="005A3A28">
        <w:t>Г</w:t>
      </w:r>
      <w:r>
        <w:t>енеральному директору</w:t>
      </w:r>
    </w:p>
    <w:p w14:paraId="379270A9" w14:textId="5B8757A5" w:rsidR="00C07CE7" w:rsidRDefault="00A428AF" w:rsidP="007A473A">
      <w:pPr>
        <w:jc w:val="right"/>
        <w:rPr>
          <w:b/>
          <w:sz w:val="28"/>
          <w:szCs w:val="28"/>
        </w:rPr>
      </w:pPr>
      <w:r>
        <w:t>МАУК «ВДК»</w:t>
      </w:r>
    </w:p>
    <w:p w14:paraId="0DCFB12F" w14:textId="77777777" w:rsidR="00345861" w:rsidRDefault="00345861" w:rsidP="00754B3E">
      <w:pPr>
        <w:autoSpaceDE w:val="0"/>
        <w:autoSpaceDN w:val="0"/>
        <w:adjustRightInd w:val="0"/>
        <w:jc w:val="center"/>
        <w:rPr>
          <w:b/>
          <w:sz w:val="28"/>
          <w:szCs w:val="28"/>
        </w:rPr>
      </w:pPr>
    </w:p>
    <w:p w14:paraId="290EB092" w14:textId="428BF200" w:rsidR="008C0808" w:rsidRPr="00D70656" w:rsidRDefault="008C0808" w:rsidP="00754B3E">
      <w:pPr>
        <w:autoSpaceDE w:val="0"/>
        <w:autoSpaceDN w:val="0"/>
        <w:adjustRightInd w:val="0"/>
        <w:jc w:val="center"/>
        <w:rPr>
          <w:b/>
          <w:sz w:val="22"/>
          <w:szCs w:val="22"/>
        </w:rPr>
      </w:pPr>
      <w:r w:rsidRPr="00D70656">
        <w:rPr>
          <w:b/>
          <w:sz w:val="22"/>
          <w:szCs w:val="22"/>
        </w:rPr>
        <w:t>ПРЕДСТАВЛЕНИЕ</w:t>
      </w:r>
    </w:p>
    <w:p w14:paraId="0643D47F" w14:textId="32110CA8" w:rsidR="006566DA" w:rsidRPr="00D70656" w:rsidRDefault="006566DA" w:rsidP="00754B3E">
      <w:pPr>
        <w:autoSpaceDE w:val="0"/>
        <w:autoSpaceDN w:val="0"/>
        <w:adjustRightInd w:val="0"/>
        <w:jc w:val="center"/>
        <w:rPr>
          <w:b/>
          <w:sz w:val="22"/>
          <w:szCs w:val="22"/>
        </w:rPr>
      </w:pPr>
    </w:p>
    <w:p w14:paraId="772B1CC6" w14:textId="59C3669A" w:rsidR="007A473A" w:rsidRPr="00D70656" w:rsidRDefault="002B18D4" w:rsidP="00A428AF">
      <w:pPr>
        <w:ind w:firstLine="567"/>
        <w:jc w:val="both"/>
        <w:rPr>
          <w:sz w:val="22"/>
          <w:szCs w:val="22"/>
        </w:rPr>
      </w:pPr>
      <w:r w:rsidRPr="00D70656">
        <w:rPr>
          <w:sz w:val="22"/>
          <w:szCs w:val="22"/>
        </w:rPr>
        <w:t xml:space="preserve">В соответствии с распоряжением Председателя Контрольно-счетной палаты Ленинского городского округа </w:t>
      </w:r>
      <w:r w:rsidR="00A428AF" w:rsidRPr="00D70656">
        <w:rPr>
          <w:sz w:val="22"/>
          <w:szCs w:val="22"/>
        </w:rPr>
        <w:t>от 27.04.2024 № 12</w:t>
      </w:r>
      <w:r w:rsidRPr="00D70656">
        <w:rPr>
          <w:sz w:val="22"/>
          <w:szCs w:val="22"/>
        </w:rPr>
        <w:t>, пунктом 2.</w:t>
      </w:r>
      <w:r w:rsidR="00A428AF" w:rsidRPr="00D70656">
        <w:rPr>
          <w:sz w:val="22"/>
          <w:szCs w:val="22"/>
        </w:rPr>
        <w:t>5</w:t>
      </w:r>
      <w:r w:rsidRPr="00D70656">
        <w:rPr>
          <w:sz w:val="22"/>
          <w:szCs w:val="22"/>
        </w:rPr>
        <w:t xml:space="preserve"> плана работы </w:t>
      </w:r>
      <w:r w:rsidRPr="00D70656">
        <w:rPr>
          <w:spacing w:val="-1"/>
          <w:sz w:val="22"/>
          <w:szCs w:val="22"/>
        </w:rPr>
        <w:t>Контрольно-счетной палаты</w:t>
      </w:r>
      <w:r w:rsidRPr="00D70656">
        <w:rPr>
          <w:sz w:val="22"/>
          <w:szCs w:val="22"/>
        </w:rPr>
        <w:t xml:space="preserve"> Ленинского городского округа на 202</w:t>
      </w:r>
      <w:r w:rsidR="00A428AF" w:rsidRPr="00D70656">
        <w:rPr>
          <w:sz w:val="22"/>
          <w:szCs w:val="22"/>
        </w:rPr>
        <w:t>4</w:t>
      </w:r>
      <w:r w:rsidRPr="00D70656">
        <w:rPr>
          <w:sz w:val="22"/>
          <w:szCs w:val="22"/>
        </w:rPr>
        <w:t xml:space="preserve"> год проведено контрольное мероприятие </w:t>
      </w:r>
      <w:r w:rsidR="007A473A" w:rsidRPr="00D70656">
        <w:rPr>
          <w:sz w:val="22"/>
          <w:szCs w:val="22"/>
        </w:rPr>
        <w:t>«</w:t>
      </w:r>
      <w:r w:rsidR="00A428AF" w:rsidRPr="00D70656">
        <w:rPr>
          <w:sz w:val="22"/>
          <w:szCs w:val="22"/>
        </w:rPr>
        <w:t>Проверка использования субсидий на выполнение муниципального задания МАУК «Видновская дирекция киносети» в 2022-2023 годах</w:t>
      </w:r>
      <w:r w:rsidR="007A473A" w:rsidRPr="00D70656">
        <w:rPr>
          <w:sz w:val="22"/>
          <w:szCs w:val="22"/>
        </w:rPr>
        <w:t xml:space="preserve">» </w:t>
      </w:r>
      <w:r w:rsidRPr="00D70656">
        <w:rPr>
          <w:sz w:val="22"/>
          <w:szCs w:val="22"/>
        </w:rPr>
        <w:t xml:space="preserve">в период </w:t>
      </w:r>
      <w:r w:rsidR="007A473A" w:rsidRPr="00D70656">
        <w:rPr>
          <w:sz w:val="22"/>
          <w:szCs w:val="22"/>
        </w:rPr>
        <w:t xml:space="preserve">с </w:t>
      </w:r>
      <w:r w:rsidR="00A428AF" w:rsidRPr="00D70656">
        <w:rPr>
          <w:sz w:val="22"/>
          <w:szCs w:val="22"/>
        </w:rPr>
        <w:t>02</w:t>
      </w:r>
      <w:r w:rsidR="007A473A" w:rsidRPr="00D70656">
        <w:rPr>
          <w:sz w:val="22"/>
          <w:szCs w:val="22"/>
        </w:rPr>
        <w:t>.</w:t>
      </w:r>
      <w:r w:rsidR="00083F39" w:rsidRPr="00D70656">
        <w:rPr>
          <w:sz w:val="22"/>
          <w:szCs w:val="22"/>
        </w:rPr>
        <w:t>0</w:t>
      </w:r>
      <w:r w:rsidR="00F24509" w:rsidRPr="00D70656">
        <w:rPr>
          <w:sz w:val="22"/>
          <w:szCs w:val="22"/>
        </w:rPr>
        <w:t>5</w:t>
      </w:r>
      <w:r w:rsidR="007A473A" w:rsidRPr="00D70656">
        <w:rPr>
          <w:sz w:val="22"/>
          <w:szCs w:val="22"/>
        </w:rPr>
        <w:t>.202</w:t>
      </w:r>
      <w:r w:rsidR="00A428AF" w:rsidRPr="00D70656">
        <w:rPr>
          <w:sz w:val="22"/>
          <w:szCs w:val="22"/>
        </w:rPr>
        <w:t>4</w:t>
      </w:r>
      <w:r w:rsidR="007A473A" w:rsidRPr="00D70656">
        <w:rPr>
          <w:sz w:val="22"/>
          <w:szCs w:val="22"/>
        </w:rPr>
        <w:t xml:space="preserve"> по </w:t>
      </w:r>
      <w:r w:rsidR="00A428AF" w:rsidRPr="00D70656">
        <w:rPr>
          <w:sz w:val="22"/>
          <w:szCs w:val="22"/>
        </w:rPr>
        <w:t>17</w:t>
      </w:r>
      <w:r w:rsidR="007A473A" w:rsidRPr="00D70656">
        <w:rPr>
          <w:sz w:val="22"/>
          <w:szCs w:val="22"/>
        </w:rPr>
        <w:t>.</w:t>
      </w:r>
      <w:r w:rsidR="00083F39" w:rsidRPr="00D70656">
        <w:rPr>
          <w:sz w:val="22"/>
          <w:szCs w:val="22"/>
        </w:rPr>
        <w:t>0</w:t>
      </w:r>
      <w:r w:rsidR="00F24509" w:rsidRPr="00D70656">
        <w:rPr>
          <w:sz w:val="22"/>
          <w:szCs w:val="22"/>
        </w:rPr>
        <w:t>6</w:t>
      </w:r>
      <w:r w:rsidR="007A473A" w:rsidRPr="00D70656">
        <w:rPr>
          <w:sz w:val="22"/>
          <w:szCs w:val="22"/>
        </w:rPr>
        <w:t>.202</w:t>
      </w:r>
      <w:r w:rsidR="00A428AF" w:rsidRPr="00D70656">
        <w:rPr>
          <w:sz w:val="22"/>
          <w:szCs w:val="22"/>
        </w:rPr>
        <w:t>4</w:t>
      </w:r>
      <w:r w:rsidR="007A473A" w:rsidRPr="00D70656">
        <w:rPr>
          <w:sz w:val="22"/>
          <w:szCs w:val="22"/>
        </w:rPr>
        <w:t xml:space="preserve"> </w:t>
      </w:r>
      <w:r w:rsidRPr="00D70656">
        <w:rPr>
          <w:sz w:val="22"/>
          <w:szCs w:val="22"/>
        </w:rPr>
        <w:t xml:space="preserve">на объекте: </w:t>
      </w:r>
      <w:r w:rsidR="00A428AF" w:rsidRPr="00D70656">
        <w:rPr>
          <w:sz w:val="22"/>
          <w:szCs w:val="22"/>
        </w:rPr>
        <w:t>МАУК «Видновская дирекция киносети»</w:t>
      </w:r>
      <w:r w:rsidR="00BE7AF7" w:rsidRPr="00D70656">
        <w:rPr>
          <w:color w:val="000000"/>
          <w:sz w:val="22"/>
          <w:szCs w:val="22"/>
        </w:rPr>
        <w:t xml:space="preserve"> (далее – </w:t>
      </w:r>
      <w:r w:rsidR="00A428AF" w:rsidRPr="00D70656">
        <w:rPr>
          <w:sz w:val="22"/>
          <w:szCs w:val="22"/>
        </w:rPr>
        <w:t>МАУК «</w:t>
      </w:r>
      <w:r w:rsidR="00CA6BA2" w:rsidRPr="00D70656">
        <w:rPr>
          <w:sz w:val="22"/>
          <w:szCs w:val="22"/>
        </w:rPr>
        <w:t>ВДК</w:t>
      </w:r>
      <w:r w:rsidR="00A428AF" w:rsidRPr="00D70656">
        <w:rPr>
          <w:sz w:val="22"/>
          <w:szCs w:val="22"/>
        </w:rPr>
        <w:t>»</w:t>
      </w:r>
      <w:r w:rsidR="00BE7AF7" w:rsidRPr="00D70656">
        <w:rPr>
          <w:color w:val="000000"/>
          <w:sz w:val="22"/>
          <w:szCs w:val="22"/>
        </w:rPr>
        <w:t>)</w:t>
      </w:r>
      <w:r w:rsidR="007A473A" w:rsidRPr="00D70656">
        <w:rPr>
          <w:sz w:val="22"/>
          <w:szCs w:val="22"/>
        </w:rPr>
        <w:t>.</w:t>
      </w:r>
    </w:p>
    <w:p w14:paraId="3CB39239" w14:textId="4BFBC94C" w:rsidR="00C07CE7" w:rsidRPr="00D70656" w:rsidRDefault="00C07CE7" w:rsidP="007A473A">
      <w:pPr>
        <w:pStyle w:val="3"/>
        <w:ind w:firstLine="708"/>
        <w:jc w:val="both"/>
        <w:rPr>
          <w:sz w:val="22"/>
          <w:szCs w:val="22"/>
        </w:rPr>
      </w:pPr>
    </w:p>
    <w:p w14:paraId="5E4553DF" w14:textId="12711634" w:rsidR="00DB1188" w:rsidRPr="00D70656" w:rsidRDefault="000D7510" w:rsidP="00CA6BA2">
      <w:pPr>
        <w:pStyle w:val="a6"/>
        <w:numPr>
          <w:ilvl w:val="0"/>
          <w:numId w:val="36"/>
        </w:numPr>
        <w:tabs>
          <w:tab w:val="left" w:pos="709"/>
          <w:tab w:val="left" w:pos="851"/>
          <w:tab w:val="left" w:pos="1134"/>
        </w:tabs>
        <w:spacing w:after="0" w:line="240" w:lineRule="auto"/>
        <w:ind w:left="0" w:firstLine="567"/>
        <w:jc w:val="both"/>
        <w:rPr>
          <w:rFonts w:ascii="Times New Roman" w:hAnsi="Times New Roman" w:cs="Times New Roman"/>
        </w:rPr>
      </w:pPr>
      <w:r w:rsidRPr="00D70656">
        <w:rPr>
          <w:rFonts w:ascii="Times New Roman" w:hAnsi="Times New Roman" w:cs="Times New Roman"/>
        </w:rPr>
        <w:t>По результатам указанного контрольного мероприятия выявлены следующие нарушения.</w:t>
      </w:r>
    </w:p>
    <w:p w14:paraId="1FB5F267" w14:textId="7504AB73" w:rsidR="00A606E1" w:rsidRPr="00D70656" w:rsidRDefault="00791552" w:rsidP="00A606E1">
      <w:pPr>
        <w:pStyle w:val="a6"/>
        <w:spacing w:after="0" w:line="240" w:lineRule="auto"/>
        <w:ind w:left="0" w:firstLine="567"/>
        <w:jc w:val="both"/>
        <w:rPr>
          <w:rFonts w:ascii="Times New Roman" w:hAnsi="Times New Roman" w:cs="Times New Roman"/>
          <w:iCs/>
        </w:rPr>
      </w:pPr>
      <w:r w:rsidRPr="00D70656">
        <w:rPr>
          <w:rFonts w:ascii="Times New Roman" w:hAnsi="Times New Roman" w:cs="Times New Roman"/>
        </w:rPr>
        <w:t>1.</w:t>
      </w:r>
      <w:r w:rsidR="00A606E1" w:rsidRPr="00D70656">
        <w:rPr>
          <w:rFonts w:ascii="Times New Roman" w:hAnsi="Times New Roman" w:cs="Times New Roman"/>
        </w:rPr>
        <w:t>1.</w:t>
      </w:r>
      <w:r w:rsidR="00A606E1" w:rsidRPr="00D70656">
        <w:t xml:space="preserve"> </w:t>
      </w:r>
      <w:r w:rsidR="00A606E1" w:rsidRPr="00D70656">
        <w:rPr>
          <w:rFonts w:ascii="Times New Roman" w:hAnsi="Times New Roman" w:cs="Times New Roman"/>
          <w:iCs/>
        </w:rPr>
        <w:t>В нарушение п.3.3 Порядка составления и утверждения плана финансово-хозяйственной деятельности муниципальных учреждений Ленинского городского округа Московской области, утвержденного п</w:t>
      </w:r>
      <w:r w:rsidR="00A606E1" w:rsidRPr="00D70656">
        <w:rPr>
          <w:rFonts w:ascii="Times New Roman" w:hAnsi="Times New Roman"/>
          <w:color w:val="000000"/>
        </w:rPr>
        <w:t xml:space="preserve">остановлением администрации Ленинского </w:t>
      </w:r>
      <w:r w:rsidR="00A606E1" w:rsidRPr="00D70656">
        <w:rPr>
          <w:rFonts w:ascii="Times New Roman" w:hAnsi="Times New Roman" w:cs="Times New Roman"/>
          <w:iCs/>
        </w:rPr>
        <w:t>городского округа от</w:t>
      </w:r>
      <w:r w:rsidR="00A606E1" w:rsidRPr="00D70656">
        <w:rPr>
          <w:rFonts w:ascii="Times New Roman" w:hAnsi="Times New Roman" w:cs="Times New Roman"/>
          <w:iCs/>
          <w:color w:val="000000"/>
        </w:rPr>
        <w:t xml:space="preserve"> 22.01.2021 </w:t>
      </w:r>
      <w:r w:rsidR="00A03103" w:rsidRPr="00D70656">
        <w:rPr>
          <w:rFonts w:ascii="Times New Roman" w:hAnsi="Times New Roman" w:cs="Times New Roman"/>
          <w:iCs/>
          <w:color w:val="000000"/>
        </w:rPr>
        <w:t xml:space="preserve">            </w:t>
      </w:r>
      <w:r w:rsidR="00A606E1" w:rsidRPr="00D70656">
        <w:rPr>
          <w:rFonts w:ascii="Times New Roman" w:hAnsi="Times New Roman" w:cs="Times New Roman"/>
          <w:iCs/>
          <w:color w:val="000000"/>
        </w:rPr>
        <w:t>№ 169</w:t>
      </w:r>
      <w:r w:rsidR="00A606E1" w:rsidRPr="00D70656">
        <w:rPr>
          <w:rFonts w:ascii="Times New Roman" w:hAnsi="Times New Roman" w:cs="Times New Roman"/>
          <w:iCs/>
        </w:rPr>
        <w:t>,</w:t>
      </w:r>
      <w:r w:rsidR="00A606E1" w:rsidRPr="00D70656">
        <w:rPr>
          <w:rFonts w:ascii="Times New Roman" w:hAnsi="Times New Roman" w:cs="Times New Roman"/>
          <w:iCs/>
          <w:color w:val="000000"/>
        </w:rPr>
        <w:t xml:space="preserve"> ПФХД на 2022 год и плановый период 2023-2024 годов утвержден начальником Управления по делам молодежи, культуре и спорту </w:t>
      </w:r>
      <w:r w:rsidR="00A606E1" w:rsidRPr="00D70656">
        <w:rPr>
          <w:rFonts w:ascii="Times New Roman" w:hAnsi="Times New Roman"/>
          <w:color w:val="000000"/>
        </w:rPr>
        <w:t xml:space="preserve">администрации Ленинского </w:t>
      </w:r>
      <w:r w:rsidR="00A606E1" w:rsidRPr="00D70656">
        <w:rPr>
          <w:rFonts w:ascii="Times New Roman" w:hAnsi="Times New Roman" w:cs="Times New Roman"/>
          <w:iCs/>
        </w:rPr>
        <w:t xml:space="preserve">городского округа, а не руководителем учреждения, без рассмотрения проекта плана наблюдательным советом и после начала финансового года - </w:t>
      </w:r>
      <w:r w:rsidR="00A606E1" w:rsidRPr="00D70656">
        <w:rPr>
          <w:rFonts w:ascii="Times New Roman" w:hAnsi="Times New Roman" w:cs="Times New Roman"/>
          <w:iCs/>
          <w:color w:val="000000"/>
        </w:rPr>
        <w:t>10.01.</w:t>
      </w:r>
      <w:r w:rsidR="00A606E1" w:rsidRPr="00D70656">
        <w:rPr>
          <w:rFonts w:ascii="Times New Roman" w:hAnsi="Times New Roman" w:cs="Times New Roman"/>
          <w:iCs/>
        </w:rPr>
        <w:t>2022.</w:t>
      </w:r>
    </w:p>
    <w:p w14:paraId="6DE0A658" w14:textId="4707168E" w:rsidR="00A606E1" w:rsidRPr="00D70656" w:rsidRDefault="00791552" w:rsidP="00A606E1">
      <w:pPr>
        <w:pStyle w:val="Default"/>
        <w:ind w:firstLine="567"/>
        <w:jc w:val="both"/>
        <w:rPr>
          <w:color w:val="auto"/>
          <w:sz w:val="22"/>
          <w:szCs w:val="22"/>
        </w:rPr>
      </w:pPr>
      <w:r w:rsidRPr="00D70656">
        <w:rPr>
          <w:sz w:val="22"/>
          <w:szCs w:val="22"/>
        </w:rPr>
        <w:t>1.</w:t>
      </w:r>
      <w:r w:rsidR="00A606E1" w:rsidRPr="00D70656">
        <w:rPr>
          <w:sz w:val="22"/>
          <w:szCs w:val="22"/>
        </w:rPr>
        <w:t xml:space="preserve">2. </w:t>
      </w:r>
      <w:r w:rsidR="00A606E1" w:rsidRPr="00D70656">
        <w:rPr>
          <w:color w:val="auto"/>
          <w:sz w:val="22"/>
          <w:szCs w:val="22"/>
        </w:rPr>
        <w:t xml:space="preserve">В нарушение п.2 ст.13 Федерального закона от 03.11.2006 № 174-ФЗ «Об автономных учреждениях», отсутствует штатное расписание, утвержденное генеральным директором МАУК «ВДК». </w:t>
      </w:r>
    </w:p>
    <w:p w14:paraId="50E94CD5" w14:textId="75F9226B" w:rsidR="00A606E1" w:rsidRPr="00D70656" w:rsidRDefault="00A606E1" w:rsidP="00DE7306">
      <w:pPr>
        <w:pStyle w:val="Default"/>
        <w:ind w:firstLine="567"/>
        <w:jc w:val="both"/>
        <w:rPr>
          <w:sz w:val="22"/>
          <w:szCs w:val="22"/>
        </w:rPr>
      </w:pPr>
      <w:r w:rsidRPr="00D70656">
        <w:rPr>
          <w:color w:val="auto"/>
          <w:sz w:val="22"/>
          <w:szCs w:val="22"/>
        </w:rPr>
        <w:t xml:space="preserve"> </w:t>
      </w:r>
      <w:r w:rsidR="00791552" w:rsidRPr="00D70656">
        <w:rPr>
          <w:sz w:val="22"/>
          <w:szCs w:val="22"/>
        </w:rPr>
        <w:t>1.</w:t>
      </w:r>
      <w:r w:rsidRPr="00D70656">
        <w:rPr>
          <w:sz w:val="22"/>
          <w:szCs w:val="22"/>
        </w:rPr>
        <w:t xml:space="preserve">3. В нарушение раздела 1 «Должностной оклад» Положения по оплате труда МАУК «ВДК», согласно которому должностной оклад зависит от занимаемой должности, установленного коэффициента, применяемого для расчета должностных окладов работников учреждения (перечень должностей – приложение № 1 к Положению об оплате труда), и должностного базового оклада, кратного должностному окладу специалиста </w:t>
      </w:r>
      <w:r w:rsidRPr="00D70656">
        <w:rPr>
          <w:sz w:val="22"/>
          <w:szCs w:val="22"/>
          <w:lang w:val="en-US"/>
        </w:rPr>
        <w:t>II</w:t>
      </w:r>
      <w:r w:rsidRPr="00D70656">
        <w:rPr>
          <w:sz w:val="22"/>
          <w:szCs w:val="22"/>
        </w:rPr>
        <w:t xml:space="preserve"> категории в органах государственной власти Московской области, применяемого для расчета должностных окладов в органах местного самоуправления Ленинского городского округа, в ряде случаев должностные оклады работников МАУК «ВДК» рассчитаны не в соответствии с условиями, отраженными в р.1 Положения по оплате труда.</w:t>
      </w:r>
    </w:p>
    <w:p w14:paraId="17301AE8" w14:textId="4379D936" w:rsidR="00A606E1" w:rsidRPr="00D70656" w:rsidRDefault="00791552" w:rsidP="00A606E1">
      <w:pPr>
        <w:ind w:firstLine="567"/>
        <w:jc w:val="both"/>
        <w:rPr>
          <w:sz w:val="22"/>
          <w:szCs w:val="22"/>
        </w:rPr>
      </w:pPr>
      <w:r w:rsidRPr="00D70656">
        <w:rPr>
          <w:sz w:val="22"/>
          <w:szCs w:val="22"/>
        </w:rPr>
        <w:t>1.</w:t>
      </w:r>
      <w:r w:rsidR="00A606E1" w:rsidRPr="00D70656">
        <w:rPr>
          <w:sz w:val="22"/>
          <w:szCs w:val="22"/>
        </w:rPr>
        <w:t xml:space="preserve">4. В нарушение пунктов 3.3, 3.4 Положения об оплате труда, согласно которым: </w:t>
      </w:r>
    </w:p>
    <w:p w14:paraId="2B84FE84" w14:textId="77777777" w:rsidR="00A606E1" w:rsidRPr="00D70656" w:rsidRDefault="00A606E1" w:rsidP="00A606E1">
      <w:pPr>
        <w:ind w:firstLine="567"/>
        <w:jc w:val="both"/>
        <w:rPr>
          <w:sz w:val="22"/>
          <w:szCs w:val="22"/>
        </w:rPr>
      </w:pPr>
      <w:r w:rsidRPr="00D70656">
        <w:rPr>
          <w:sz w:val="22"/>
          <w:szCs w:val="22"/>
        </w:rPr>
        <w:t>- в случае, если у работников МАУК «ВДК» устанавливаемые Положением об оплате труда должностные оклады (тарифные ставки) с учетом повышений, надбавок и доплат оказываются ниже действующих на 01.10.2021 года должностных окладов (тарифных ставок) с учетом повышений, надбавок и доплат, этим работникам при условии их работы в данном учреждении на той же должности выплачивается компенсационная надбавка от 20% до 120% (п.3.3 Положения об оплате труда);</w:t>
      </w:r>
    </w:p>
    <w:p w14:paraId="2824C554" w14:textId="77777777" w:rsidR="00A606E1" w:rsidRPr="00D70656" w:rsidRDefault="00A606E1" w:rsidP="00A606E1">
      <w:pPr>
        <w:ind w:firstLine="567"/>
        <w:jc w:val="both"/>
        <w:rPr>
          <w:sz w:val="22"/>
          <w:szCs w:val="22"/>
        </w:rPr>
      </w:pPr>
      <w:r w:rsidRPr="00D70656">
        <w:rPr>
          <w:sz w:val="22"/>
          <w:szCs w:val="22"/>
        </w:rPr>
        <w:t xml:space="preserve">- а также работникам учреждения, не осуществляющим трудовую деятельность на условиях внешнего совместительства, устанавливается доплата к заработной плате в целях исполнения Указа Президента Российской Федерации от 07.05.2012 № 597 «О мероприятиях по реализации государственной социальной политике» на сохранение установленного уровня заработной платы от среднемесячного дохода от трудовой деятельности на 2023 год в размере 6 000 (шесть тысяч) рублей при условии занятия штатной должности не менее одной ставки.  В случае, если трудовым договором с работником не установлена нагрузка менее одной ставки согласно штатному расписанию, доплата производится пропорционально. </w:t>
      </w:r>
    </w:p>
    <w:p w14:paraId="25B2E3E9" w14:textId="77777777" w:rsidR="00A606E1" w:rsidRPr="00D70656" w:rsidRDefault="00A606E1" w:rsidP="00A606E1">
      <w:pPr>
        <w:ind w:firstLine="567"/>
        <w:jc w:val="both"/>
        <w:rPr>
          <w:sz w:val="22"/>
          <w:szCs w:val="22"/>
        </w:rPr>
      </w:pPr>
      <w:r w:rsidRPr="00D70656">
        <w:rPr>
          <w:sz w:val="22"/>
          <w:szCs w:val="22"/>
        </w:rPr>
        <w:t>МАУК «ВДК» производилась выплата надбавки до ранее достигнутого уровня заработной платы для сохранения установленного уровня заработной платы не ниже действующего на 01.10.2021 года должностных окладов (тарифных ставок) с учетом повышений, надбавок и доплат этим сотрудникам при условии продолжения их работы в МАУК «ВДК» на той же должности за 2022 год в сумме 800 730,84 рубля, за 2023 год в сумме 2 846 092,09 рубля.</w:t>
      </w:r>
    </w:p>
    <w:p w14:paraId="172D3D4C" w14:textId="161CAF16" w:rsidR="00A606E1" w:rsidRPr="00D70656" w:rsidRDefault="00791552" w:rsidP="00A606E1">
      <w:pPr>
        <w:shd w:val="clear" w:color="auto" w:fill="FFFFFF"/>
        <w:ind w:firstLine="567"/>
        <w:jc w:val="both"/>
        <w:rPr>
          <w:sz w:val="22"/>
          <w:szCs w:val="22"/>
        </w:rPr>
      </w:pPr>
      <w:r w:rsidRPr="00D70656">
        <w:rPr>
          <w:sz w:val="22"/>
          <w:szCs w:val="22"/>
        </w:rPr>
        <w:t>1.</w:t>
      </w:r>
      <w:r w:rsidR="00A606E1" w:rsidRPr="00D70656">
        <w:rPr>
          <w:sz w:val="22"/>
          <w:szCs w:val="22"/>
        </w:rPr>
        <w:t>5. В нарушение ст</w:t>
      </w:r>
      <w:r w:rsidR="00DE7306" w:rsidRPr="00D70656">
        <w:rPr>
          <w:sz w:val="22"/>
          <w:szCs w:val="22"/>
        </w:rPr>
        <w:t>.</w:t>
      </w:r>
      <w:r w:rsidR="00A606E1" w:rsidRPr="00D70656">
        <w:rPr>
          <w:sz w:val="22"/>
          <w:szCs w:val="22"/>
        </w:rPr>
        <w:t xml:space="preserve">60.2 Трудового кодекса Российской Федерации, отдельным сотрудникам МАУК «ВДК» производились выплаты за выполнение дополнительной работы и исполнение обязанностей </w:t>
      </w:r>
      <w:r w:rsidR="00A606E1" w:rsidRPr="00D70656">
        <w:rPr>
          <w:sz w:val="22"/>
          <w:szCs w:val="22"/>
        </w:rPr>
        <w:lastRenderedPageBreak/>
        <w:t>временно отсутствующих работников МАУК «ВДК» (увеличение объема работ) по отдельным должностям на время отпуска: в 2022 году на сумму 67 330,34 рубля, в 2023 году на сумму 16 270,57 рубля в отсутствие вакантных ставок.</w:t>
      </w:r>
    </w:p>
    <w:p w14:paraId="20F966FA" w14:textId="3C54500D" w:rsidR="00A606E1" w:rsidRPr="00D70656" w:rsidRDefault="00791552" w:rsidP="00A606E1">
      <w:pPr>
        <w:ind w:firstLine="567"/>
        <w:jc w:val="both"/>
        <w:rPr>
          <w:sz w:val="22"/>
          <w:szCs w:val="22"/>
        </w:rPr>
      </w:pPr>
      <w:r w:rsidRPr="00D70656">
        <w:rPr>
          <w:sz w:val="22"/>
          <w:szCs w:val="22"/>
        </w:rPr>
        <w:t>1.</w:t>
      </w:r>
      <w:r w:rsidR="00A606E1" w:rsidRPr="00D70656">
        <w:rPr>
          <w:sz w:val="22"/>
          <w:szCs w:val="22"/>
        </w:rPr>
        <w:t>6. В нарушение ст.113 Трудового кодекса Российской Федерации, согласно которой,</w:t>
      </w:r>
      <w:r w:rsidR="00A606E1" w:rsidRPr="00D70656">
        <w:rPr>
          <w:rFonts w:ascii="Arial" w:hAnsi="Arial" w:cs="Arial"/>
          <w:color w:val="000000"/>
          <w:sz w:val="22"/>
          <w:szCs w:val="22"/>
          <w:shd w:val="clear" w:color="auto" w:fill="FFFFFF"/>
        </w:rPr>
        <w:t xml:space="preserve"> </w:t>
      </w:r>
      <w:r w:rsidR="00A606E1" w:rsidRPr="00D70656">
        <w:rPr>
          <w:color w:val="000000"/>
          <w:sz w:val="22"/>
          <w:szCs w:val="22"/>
          <w:shd w:val="clear" w:color="auto" w:fill="FFFFFF"/>
        </w:rPr>
        <w:t xml:space="preserve">привлечение к работе в выходные и нерабочие праздничные дни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в соответствии с </w:t>
      </w:r>
      <w:hyperlink r:id="rId9" w:anchor="dst100008" w:history="1">
        <w:r w:rsidR="00A606E1" w:rsidRPr="00D70656">
          <w:rPr>
            <w:color w:val="000000"/>
            <w:sz w:val="22"/>
            <w:szCs w:val="22"/>
            <w:shd w:val="clear" w:color="auto" w:fill="FFFFFF"/>
          </w:rPr>
          <w:t>перечнями</w:t>
        </w:r>
      </w:hyperlink>
      <w:r w:rsidR="00A606E1" w:rsidRPr="00D70656">
        <w:rPr>
          <w:color w:val="000000"/>
          <w:sz w:val="22"/>
          <w:szCs w:val="22"/>
        </w:rPr>
        <w:t xml:space="preserve"> </w:t>
      </w:r>
      <w:r w:rsidR="00A606E1" w:rsidRPr="00D70656">
        <w:rPr>
          <w:color w:val="000000"/>
          <w:sz w:val="22"/>
          <w:szCs w:val="22"/>
          <w:shd w:val="clear" w:color="auto" w:fill="FFFFFF"/>
        </w:rPr>
        <w:t>работ, профессий, должностей этих работников, утверждаемыми Правительством Российской Федерации</w:t>
      </w:r>
      <w:r w:rsidR="00A606E1" w:rsidRPr="00D70656">
        <w:rPr>
          <w:color w:val="000000"/>
          <w:sz w:val="22"/>
          <w:szCs w:val="22"/>
        </w:rPr>
        <w:t xml:space="preserve"> от 28.04.2007 № 252, от 04.07.2023 № 1777-р</w:t>
      </w:r>
      <w:r w:rsidR="00A606E1" w:rsidRPr="00D70656">
        <w:rPr>
          <w:color w:val="000000"/>
          <w:sz w:val="22"/>
          <w:szCs w:val="22"/>
          <w:shd w:val="clear" w:color="auto" w:fill="FFFFFF"/>
        </w:rPr>
        <w:t xml:space="preserve"> с учетом мнения Российской трехсторонней комиссии по регулированию социально-трудовых отношений, допускается в порядке, устанавливаемом Коллективным договором, локальным нормативным актом, трудовым договором, должности, привлекаемые к работе в выходные и нерабочие праздничные дни, не относятся к перечисленным категориям должностей (</w:t>
      </w:r>
      <w:r w:rsidR="00A606E1" w:rsidRPr="00D70656">
        <w:rPr>
          <w:sz w:val="22"/>
          <w:szCs w:val="22"/>
        </w:rPr>
        <w:t>нарушение на общую сумму 1 894 366,60 рубля (974 933,21 рубля за 2022 год + 919 433,39 рубля за 2023 год)).</w:t>
      </w:r>
    </w:p>
    <w:p w14:paraId="1AF05406" w14:textId="77777777" w:rsidR="00A606E1" w:rsidRPr="00D70656" w:rsidRDefault="00A606E1" w:rsidP="00A606E1">
      <w:pPr>
        <w:ind w:firstLine="567"/>
        <w:jc w:val="both"/>
        <w:rPr>
          <w:sz w:val="22"/>
          <w:szCs w:val="22"/>
        </w:rPr>
      </w:pPr>
      <w:r w:rsidRPr="00D70656">
        <w:rPr>
          <w:sz w:val="22"/>
          <w:szCs w:val="22"/>
        </w:rPr>
        <w:t>Кроме того, в приказах генерального директора МАУК «ВДК» не отражена ни одна из причин</w:t>
      </w:r>
      <w:r w:rsidRPr="00D70656">
        <w:rPr>
          <w:color w:val="000000"/>
          <w:sz w:val="22"/>
          <w:szCs w:val="22"/>
          <w:shd w:val="clear" w:color="auto" w:fill="FFFFFF"/>
        </w:rPr>
        <w:t xml:space="preserve"> выхода на работу в выходные и нерабочие праздничные дни</w:t>
      </w:r>
      <w:r w:rsidRPr="00D70656">
        <w:rPr>
          <w:sz w:val="22"/>
          <w:szCs w:val="22"/>
        </w:rPr>
        <w:t>, отраженная в ст.113 Трудового кодекса Российской Федерации.</w:t>
      </w:r>
    </w:p>
    <w:p w14:paraId="3479E818" w14:textId="6575A652" w:rsidR="00A606E1" w:rsidRPr="00D70656" w:rsidRDefault="00791552" w:rsidP="00A606E1">
      <w:pPr>
        <w:shd w:val="clear" w:color="auto" w:fill="FFFFFF"/>
        <w:ind w:firstLine="567"/>
        <w:jc w:val="both"/>
        <w:rPr>
          <w:sz w:val="22"/>
          <w:szCs w:val="22"/>
        </w:rPr>
      </w:pPr>
      <w:r w:rsidRPr="00D70656">
        <w:rPr>
          <w:sz w:val="22"/>
          <w:szCs w:val="22"/>
        </w:rPr>
        <w:t>1.</w:t>
      </w:r>
      <w:r w:rsidR="00A606E1" w:rsidRPr="00D70656">
        <w:rPr>
          <w:sz w:val="22"/>
          <w:szCs w:val="22"/>
        </w:rPr>
        <w:t>7. В нарушение положений частей 2, 5, 6 ст.4 Федерального закона от 03.11.2006 № 174-ФЗ «Об автономных учреждениях», требований Порядка формирования муниципального задания на оказание муниципальных услуг (выполнение работ) в отношении муниципальных учреждений Ленинского городского округа Московской области и финансового обеспечения выполнения муниципального задания, утвержденного постановлением администрации Ленинского городского округа от 06.12.2022 № 5323, МАУК «ВДК» по ставке заместителя генерального директора, финансирование которой согласно действующему в проверяемом периоде штатному расписанию должно осуществляться за счет доходов от платной деятельности, фактически за период с 01.03.2023 по 31.10.2023 производилась выплата заработной платы указанному сотруднику в общей сумме 603 800,68 рубля за счет средств субсидии на обеспечение выполнения муниципального задания МАУК «ВДК» на 2023 год, что привело к нецелевому расходованию средств субсидии на обеспечение выполнения муниципального задания.</w:t>
      </w:r>
    </w:p>
    <w:p w14:paraId="29101F46" w14:textId="48111777" w:rsidR="00A606E1" w:rsidRPr="00D70656" w:rsidRDefault="00791552" w:rsidP="00A606E1">
      <w:pPr>
        <w:shd w:val="clear" w:color="auto" w:fill="FFFFFF"/>
        <w:ind w:firstLine="567"/>
        <w:jc w:val="both"/>
        <w:rPr>
          <w:sz w:val="22"/>
          <w:szCs w:val="22"/>
        </w:rPr>
      </w:pPr>
      <w:r w:rsidRPr="00D70656">
        <w:rPr>
          <w:sz w:val="22"/>
          <w:szCs w:val="22"/>
        </w:rPr>
        <w:t>1.</w:t>
      </w:r>
      <w:r w:rsidR="00A606E1" w:rsidRPr="00D70656">
        <w:rPr>
          <w:sz w:val="22"/>
          <w:szCs w:val="22"/>
        </w:rPr>
        <w:t xml:space="preserve">8. </w:t>
      </w:r>
      <w:r w:rsidR="00A606E1" w:rsidRPr="00D70656">
        <w:rPr>
          <w:rFonts w:eastAsia="Calibri"/>
          <w:sz w:val="22"/>
          <w:szCs w:val="22"/>
          <w:lang w:eastAsia="en-US"/>
        </w:rPr>
        <w:t xml:space="preserve">В нарушение положений частей 2, 5, 6 ст.4 Федерального закона от 03.11.2006 № 174-ФЗ «Об автономных учреждениях», требований Порядка формирования муниципального задания на оказание муниципальных услуг (выполнение работ) в отношении муниципальных учреждений Ленинского городского округа Московской области и финансового обеспечения выполнения муниципального задания, утвержденного постановлением администрации Ленинского городского округа Московской области от 06.12.2022 № 5323, МАУК «ВДК» производились выплаты: гонорар, отпуск за ненормированный рабочий день, заслуженный работник культуры в общей сумме 103 518,00 рублей (в 2022 году на сумму 79 518,00 рублей, в 2023 году на сумму 24 000,00 рублей) за счет средств субсидии на обеспечение выполнения муниципального задания МАУК «ВДК» на 2022, 2023 годы, тогда как указанные выплаты предусмотрены за счет доходов, полученных от платных услуг, согласно Положениям об авторском вознаграждении (гонораре) сотрудникам периодического печатного издания газеты «Видновские вести» и сотрудникам телеканала «Видное – ТВ», что привело к нецелевому расходованию </w:t>
      </w:r>
      <w:r w:rsidR="00A606E1" w:rsidRPr="00D70656">
        <w:rPr>
          <w:sz w:val="22"/>
          <w:szCs w:val="22"/>
        </w:rPr>
        <w:t>средств субсидии на обеспечение выполнения муниципального задания.</w:t>
      </w:r>
    </w:p>
    <w:p w14:paraId="2E8000D1" w14:textId="1AEF65E2" w:rsidR="00A606E1" w:rsidRPr="00D70656" w:rsidRDefault="00791552" w:rsidP="00A606E1">
      <w:pPr>
        <w:ind w:firstLine="567"/>
        <w:jc w:val="both"/>
        <w:rPr>
          <w:sz w:val="22"/>
          <w:szCs w:val="22"/>
        </w:rPr>
      </w:pPr>
      <w:r w:rsidRPr="00D70656">
        <w:rPr>
          <w:sz w:val="22"/>
          <w:szCs w:val="22"/>
        </w:rPr>
        <w:t>1.</w:t>
      </w:r>
      <w:r w:rsidR="00EB3F00" w:rsidRPr="00D70656">
        <w:rPr>
          <w:sz w:val="22"/>
          <w:szCs w:val="22"/>
        </w:rPr>
        <w:t>9</w:t>
      </w:r>
      <w:r w:rsidRPr="00D70656">
        <w:rPr>
          <w:sz w:val="22"/>
          <w:szCs w:val="22"/>
        </w:rPr>
        <w:t>.</w:t>
      </w:r>
      <w:r w:rsidR="00A606E1" w:rsidRPr="00D70656">
        <w:rPr>
          <w:sz w:val="22"/>
          <w:szCs w:val="22"/>
        </w:rPr>
        <w:t xml:space="preserve">  В нарушение положений Коллективного договора на 2021–2024 годы от 01.10.2021, условий Положения об оплате труда работников МАУК «ВДК», утвержденного постановлением администрации Ленинского городского округа Московской области от 30.07.2021 № 2686 (с изменениями), а также в нарушение требований действующих Порядков формирования и финансового обеспечения выполнения муниципального задания муниципальными учреждениями Ленинского городского округа Московской области, в 2022 и 2023 годах МАУК «ВДК», были произведены выплаты сотрудникам, не связанные с системой оплаты труда, утвержденной в действующем штатном расписании, а также текущие расходы по закупке основных средств и материалов, на обучение сотрудников и прочие расходы (перечень расходов, источником финансирования которых могла быть чистая прибыль учреждения, приведен в таблицах выше). Указанные расходы были произведены за счет себестоимости от оказания платных услуг, при этом отсутствовал источник указанных выплат в достаточной сумме - свободный остаток чистой прибыли, за счет которого возможно было производить отдельные выплаты сотрудникам и указанные выше виды текущих расходов. Общая сумма произведенных выплат и прочих расходов в 2022-2023 годах в отсутствие источника, составила 15</w:t>
      </w:r>
      <w:r w:rsidR="00A606E1" w:rsidRPr="00D70656">
        <w:rPr>
          <w:sz w:val="22"/>
          <w:szCs w:val="22"/>
          <w:lang w:val="en-US"/>
        </w:rPr>
        <w:t> </w:t>
      </w:r>
      <w:r w:rsidR="00A606E1" w:rsidRPr="00D70656">
        <w:rPr>
          <w:sz w:val="22"/>
          <w:szCs w:val="22"/>
        </w:rPr>
        <w:t>986</w:t>
      </w:r>
      <w:r w:rsidR="00A606E1" w:rsidRPr="00D70656">
        <w:rPr>
          <w:sz w:val="22"/>
          <w:szCs w:val="22"/>
          <w:lang w:val="en-US"/>
        </w:rPr>
        <w:t> </w:t>
      </w:r>
      <w:r w:rsidR="00A606E1" w:rsidRPr="00D70656">
        <w:rPr>
          <w:sz w:val="22"/>
          <w:szCs w:val="22"/>
        </w:rPr>
        <w:t xml:space="preserve">376,73 рубля (в 2022 году – 11 766 773,85 рубля, в 2023 году – 4 219 602,88 рубля).  </w:t>
      </w:r>
    </w:p>
    <w:p w14:paraId="5AC879C3" w14:textId="74F0A879" w:rsidR="00A606E1" w:rsidRPr="00D70656" w:rsidRDefault="00791552" w:rsidP="00A606E1">
      <w:pPr>
        <w:pStyle w:val="ae"/>
        <w:ind w:firstLine="567"/>
        <w:jc w:val="both"/>
        <w:rPr>
          <w:sz w:val="22"/>
          <w:szCs w:val="22"/>
        </w:rPr>
      </w:pPr>
      <w:r w:rsidRPr="00D70656">
        <w:rPr>
          <w:sz w:val="22"/>
          <w:szCs w:val="22"/>
        </w:rPr>
        <w:t>1.</w:t>
      </w:r>
      <w:r w:rsidR="00A606E1" w:rsidRPr="00D70656">
        <w:rPr>
          <w:sz w:val="22"/>
          <w:szCs w:val="22"/>
        </w:rPr>
        <w:t xml:space="preserve">10. В нарушение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России от 01.12.2010 № 157н, п.3 постановления администрации Ленинского городского округа от 07.05 2024 № 831 «О внесении </w:t>
      </w:r>
      <w:r w:rsidR="00A606E1" w:rsidRPr="00D70656">
        <w:rPr>
          <w:sz w:val="22"/>
          <w:szCs w:val="22"/>
        </w:rPr>
        <w:lastRenderedPageBreak/>
        <w:t>изменений в характеристики объектов муниципального имущества, закрепленного на праве оперативного управления за МАУК «ВДК», и в реестр муниципального имущества», МАУК «ВДК» не внесены изменения в бухгалтерский учет в части разукомплектования объекта недвижимого имущества «Нежилое здание – кинотеатр «Искра»» на четыре нежилых помещения.</w:t>
      </w:r>
    </w:p>
    <w:p w14:paraId="48364B9D" w14:textId="67CC4B43" w:rsidR="00A606E1" w:rsidRPr="00D70656" w:rsidRDefault="00791552" w:rsidP="00A606E1">
      <w:pPr>
        <w:pStyle w:val="ae"/>
        <w:ind w:firstLine="567"/>
        <w:jc w:val="both"/>
        <w:rPr>
          <w:sz w:val="22"/>
          <w:szCs w:val="22"/>
        </w:rPr>
      </w:pPr>
      <w:r w:rsidRPr="00D70656">
        <w:rPr>
          <w:sz w:val="22"/>
          <w:szCs w:val="22"/>
        </w:rPr>
        <w:t>1.</w:t>
      </w:r>
      <w:r w:rsidR="00A606E1" w:rsidRPr="00D70656">
        <w:rPr>
          <w:sz w:val="22"/>
          <w:szCs w:val="22"/>
        </w:rPr>
        <w:t>11. В нарушение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России от 01.12.2010 № 157н, качественные характеристики объекта имущества «Здание нежилое 2-х этажное (ПЛК, д.6а)» в инвентарной карточке № 41011200002</w:t>
      </w:r>
      <w:r w:rsidR="00A606E1" w:rsidRPr="00D70656">
        <w:rPr>
          <w:color w:val="000000"/>
          <w:sz w:val="22"/>
          <w:szCs w:val="22"/>
          <w:shd w:val="clear" w:color="auto" w:fill="FFFFFF"/>
        </w:rPr>
        <w:t xml:space="preserve"> (ф.0509215) не соответствуют первичным документам</w:t>
      </w:r>
      <w:r w:rsidR="00A606E1" w:rsidRPr="00D70656">
        <w:rPr>
          <w:sz w:val="22"/>
          <w:szCs w:val="22"/>
        </w:rPr>
        <w:t>.</w:t>
      </w:r>
    </w:p>
    <w:p w14:paraId="1D31A8B1" w14:textId="23AE6318" w:rsidR="00A606E1" w:rsidRPr="00D70656" w:rsidRDefault="00791552" w:rsidP="00A606E1">
      <w:pPr>
        <w:pStyle w:val="ae"/>
        <w:ind w:firstLine="567"/>
        <w:jc w:val="both"/>
        <w:rPr>
          <w:sz w:val="22"/>
          <w:szCs w:val="22"/>
        </w:rPr>
      </w:pPr>
      <w:r w:rsidRPr="00D70656">
        <w:rPr>
          <w:sz w:val="22"/>
          <w:szCs w:val="22"/>
        </w:rPr>
        <w:t>1.</w:t>
      </w:r>
      <w:r w:rsidR="00A606E1" w:rsidRPr="00D70656">
        <w:rPr>
          <w:sz w:val="22"/>
          <w:szCs w:val="22"/>
        </w:rPr>
        <w:t>12. В нарушение п.5.4 Устава МАУК «ВДК», земельный участок, на котором расположено нежилое здание кинотеатра «Искра», на праве постоянного (бессрочного) пользования учреждению не предоставлен.</w:t>
      </w:r>
    </w:p>
    <w:p w14:paraId="3B5D7901" w14:textId="37B0AC9D" w:rsidR="00A606E1" w:rsidRPr="00D70656" w:rsidRDefault="00791552" w:rsidP="00A606E1">
      <w:pPr>
        <w:ind w:right="-1" w:firstLine="567"/>
        <w:jc w:val="both"/>
        <w:rPr>
          <w:sz w:val="22"/>
          <w:szCs w:val="22"/>
        </w:rPr>
      </w:pPr>
      <w:r w:rsidRPr="00D70656">
        <w:rPr>
          <w:sz w:val="22"/>
          <w:szCs w:val="22"/>
        </w:rPr>
        <w:t>1.</w:t>
      </w:r>
      <w:r w:rsidR="00A606E1" w:rsidRPr="00D70656">
        <w:rPr>
          <w:sz w:val="22"/>
          <w:szCs w:val="22"/>
        </w:rPr>
        <w:t>13. В нарушение требований Федерального закона от 18.07.2011 № 223-ФЗ «О закупках товаров, работ, услуг отдельными видами юридических лиц», приказа ФАС России от 10.02.2010</w:t>
      </w:r>
      <w:r w:rsidR="00EB3F00" w:rsidRPr="00D70656">
        <w:rPr>
          <w:sz w:val="22"/>
          <w:szCs w:val="22"/>
        </w:rPr>
        <w:t xml:space="preserve">  </w:t>
      </w:r>
      <w:r w:rsidR="00A606E1" w:rsidRPr="00D70656">
        <w:rPr>
          <w:sz w:val="22"/>
          <w:szCs w:val="22"/>
        </w:rPr>
        <w:t xml:space="preserve">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МАУК «ВДК» 12.01.2023 были проведены торги (аукцион) на право заключения договора на организацию досуга населения на территории Ленинского городского округа Московской области не в электронном виде, извещение о проведении торгов (аукциона) было опубликовано в печатном издании «Видновские вести» и размещено на сайте организатора торгов МАУК «ВДК» </w:t>
      </w:r>
      <w:hyperlink r:id="rId10" w:history="1">
        <w:r w:rsidR="00A606E1" w:rsidRPr="00D70656">
          <w:rPr>
            <w:rStyle w:val="ac"/>
            <w:sz w:val="22"/>
            <w:szCs w:val="22"/>
            <w:lang w:val="en-US"/>
          </w:rPr>
          <w:t>https</w:t>
        </w:r>
        <w:r w:rsidR="00A606E1" w:rsidRPr="00D70656">
          <w:rPr>
            <w:rStyle w:val="ac"/>
            <w:sz w:val="22"/>
            <w:szCs w:val="22"/>
          </w:rPr>
          <w:t>://smi-vidnoe.ru</w:t>
        </w:r>
      </w:hyperlink>
      <w:r w:rsidR="00A606E1" w:rsidRPr="00D70656">
        <w:rPr>
          <w:sz w:val="22"/>
          <w:szCs w:val="22"/>
        </w:rPr>
        <w:t xml:space="preserve">, а не на официальном сайте для проведения имущественных торгов ‒ </w:t>
      </w:r>
      <w:hyperlink r:id="rId11" w:history="1">
        <w:r w:rsidR="00A606E1" w:rsidRPr="00D70656">
          <w:rPr>
            <w:rStyle w:val="ac"/>
            <w:sz w:val="22"/>
            <w:szCs w:val="22"/>
          </w:rPr>
          <w:t>www.torgi.gov.ru</w:t>
        </w:r>
      </w:hyperlink>
      <w:r w:rsidR="00A606E1" w:rsidRPr="00D70656">
        <w:rPr>
          <w:sz w:val="22"/>
          <w:szCs w:val="22"/>
        </w:rPr>
        <w:t>, установленном приказом ФАС России от 10.02.2010 № 67, и не в Единой информационной системе в сфере закупок (ЕИС), установленной в соответствии с Федеральным законом от 18.07.2011 № 223-ФЗ, место и адрес подачи заявок на участие в торгах (аукционе) было определено – кабинет приемной директора МАУК «ВДК», расположенный по адресу: г.Видное, проспект Ленинского комсомола, д.6а.</w:t>
      </w:r>
    </w:p>
    <w:p w14:paraId="4158CB24" w14:textId="17E8A4DF" w:rsidR="00A606E1" w:rsidRPr="00D70656" w:rsidRDefault="00791552" w:rsidP="00A606E1">
      <w:pPr>
        <w:shd w:val="clear" w:color="auto" w:fill="FFFFFF"/>
        <w:ind w:firstLine="567"/>
        <w:jc w:val="both"/>
        <w:rPr>
          <w:color w:val="000000"/>
          <w:sz w:val="22"/>
          <w:szCs w:val="22"/>
        </w:rPr>
      </w:pPr>
      <w:r w:rsidRPr="00D70656">
        <w:rPr>
          <w:sz w:val="22"/>
          <w:szCs w:val="22"/>
        </w:rPr>
        <w:t>1.</w:t>
      </w:r>
      <w:r w:rsidR="00A606E1" w:rsidRPr="00D70656">
        <w:rPr>
          <w:sz w:val="22"/>
          <w:szCs w:val="22"/>
        </w:rPr>
        <w:t xml:space="preserve">14. </w:t>
      </w:r>
      <w:r w:rsidR="00A606E1" w:rsidRPr="00D70656">
        <w:rPr>
          <w:rFonts w:eastAsia="Calibri"/>
          <w:color w:val="000000"/>
          <w:sz w:val="22"/>
          <w:szCs w:val="22"/>
          <w:lang w:eastAsia="en-US"/>
        </w:rPr>
        <w:t xml:space="preserve">В нарушение п.54 СГС «Доходы», требований п.16 СГС «Концептуальные основы», согласно которым при условии полного выполнения муниципального задания признание показателей финансового результата доходов (расходов) текущего финансового года по операциям от предоставления субсидий на выполнение муниципального задания осуществляется в денежном измерении (стоимостном выражении) с использованием метода начисления, а также принципа равномерности признания доходов и расходов и допущения временной определенности фактов хозяйственной жизни (равномерного распределения доходов и расходов на финансовый результат текущего финансового года в течение периода, к которому они относятся), </w:t>
      </w:r>
      <w:r w:rsidR="00A606E1" w:rsidRPr="00D70656">
        <w:rPr>
          <w:iCs/>
          <w:sz w:val="22"/>
          <w:szCs w:val="22"/>
        </w:rPr>
        <w:t>МАУК «ВДК»</w:t>
      </w:r>
      <w:r w:rsidR="00A606E1" w:rsidRPr="00D70656">
        <w:rPr>
          <w:rFonts w:eastAsia="Calibri"/>
          <w:iCs/>
          <w:color w:val="000000"/>
          <w:sz w:val="22"/>
          <w:szCs w:val="22"/>
          <w:lang w:eastAsia="en-US"/>
        </w:rPr>
        <w:t xml:space="preserve"> </w:t>
      </w:r>
      <w:r w:rsidR="00A606E1" w:rsidRPr="00D70656">
        <w:rPr>
          <w:rFonts w:eastAsia="Calibri"/>
          <w:color w:val="000000"/>
          <w:sz w:val="22"/>
          <w:szCs w:val="22"/>
          <w:lang w:eastAsia="en-US"/>
        </w:rPr>
        <w:t xml:space="preserve">по кредиту счета 401.10 «Доходы текущего финансового года» в корреспонденции с дебетом счета 401.41 «Доходы будущих периодов к признанию в текущем году» за 2022 и 2023 годы ежеквартально признавало доходы будущих периодов доходами текущего года не на основании согласованного с Учредителем промежуточного Отчета и (или) Извещения (ф.0504805) (нарушение на общую сумму – 104 765 885,48 рубля (за 2022 год – </w:t>
      </w:r>
      <w:r w:rsidR="00A606E1" w:rsidRPr="00D70656">
        <w:rPr>
          <w:sz w:val="22"/>
          <w:szCs w:val="22"/>
        </w:rPr>
        <w:t>54 204 098,12</w:t>
      </w:r>
      <w:r w:rsidR="00A606E1" w:rsidRPr="00D70656">
        <w:rPr>
          <w:rFonts w:eastAsia="Calibri"/>
          <w:b/>
          <w:color w:val="000000"/>
          <w:sz w:val="22"/>
          <w:szCs w:val="22"/>
          <w:lang w:eastAsia="en-US"/>
        </w:rPr>
        <w:t xml:space="preserve"> </w:t>
      </w:r>
      <w:r w:rsidR="00A606E1" w:rsidRPr="00D70656">
        <w:rPr>
          <w:rFonts w:eastAsia="Calibri"/>
          <w:color w:val="000000"/>
          <w:sz w:val="22"/>
          <w:szCs w:val="22"/>
          <w:lang w:eastAsia="en-US"/>
        </w:rPr>
        <w:t>рубля, за 2023 год – 50 561 787,36 рубля)).</w:t>
      </w:r>
      <w:r w:rsidR="00A606E1" w:rsidRPr="00D70656">
        <w:rPr>
          <w:color w:val="000000"/>
          <w:sz w:val="22"/>
          <w:szCs w:val="22"/>
        </w:rPr>
        <w:t xml:space="preserve"> </w:t>
      </w:r>
    </w:p>
    <w:p w14:paraId="7924C052" w14:textId="38785B68" w:rsidR="00A606E1" w:rsidRPr="00D70656" w:rsidRDefault="00791552" w:rsidP="00A606E1">
      <w:pPr>
        <w:pStyle w:val="ConsPlusNormal"/>
        <w:ind w:firstLine="567"/>
        <w:jc w:val="both"/>
        <w:rPr>
          <w:rFonts w:ascii="Times New Roman" w:hAnsi="Times New Roman" w:cs="Times New Roman"/>
          <w:sz w:val="22"/>
          <w:szCs w:val="22"/>
        </w:rPr>
      </w:pPr>
      <w:r w:rsidRPr="00D70656">
        <w:rPr>
          <w:rFonts w:ascii="Times New Roman" w:hAnsi="Times New Roman" w:cs="Times New Roman"/>
          <w:sz w:val="22"/>
          <w:szCs w:val="22"/>
        </w:rPr>
        <w:t>1.</w:t>
      </w:r>
      <w:r w:rsidR="00A606E1" w:rsidRPr="00D70656">
        <w:rPr>
          <w:rFonts w:ascii="Times New Roman" w:hAnsi="Times New Roman" w:cs="Times New Roman"/>
          <w:sz w:val="22"/>
          <w:szCs w:val="22"/>
        </w:rPr>
        <w:t>15.</w:t>
      </w:r>
      <w:r w:rsidR="00A606E1" w:rsidRPr="00D70656">
        <w:rPr>
          <w:sz w:val="22"/>
          <w:szCs w:val="22"/>
        </w:rPr>
        <w:t xml:space="preserve"> </w:t>
      </w:r>
      <w:r w:rsidR="00A606E1" w:rsidRPr="00D70656">
        <w:rPr>
          <w:rFonts w:ascii="Times New Roman" w:hAnsi="Times New Roman" w:cs="Times New Roman"/>
          <w:sz w:val="22"/>
          <w:szCs w:val="22"/>
        </w:rPr>
        <w:t xml:space="preserve">В нарушение п.2 ст.298 Гражданского кодекса Российской Федерации, п.4 </w:t>
      </w:r>
      <w:hyperlink w:anchor="Par31" w:tooltip="ПОЛОЖЕНИЕ" w:history="1">
        <w:r w:rsidR="00A606E1" w:rsidRPr="00D70656">
          <w:rPr>
            <w:rFonts w:ascii="Times New Roman" w:hAnsi="Times New Roman" w:cs="Times New Roman"/>
            <w:sz w:val="22"/>
            <w:szCs w:val="22"/>
          </w:rPr>
          <w:t>Положени</w:t>
        </w:r>
      </w:hyperlink>
      <w:r w:rsidR="00A606E1" w:rsidRPr="00D70656">
        <w:rPr>
          <w:rFonts w:ascii="Times New Roman" w:hAnsi="Times New Roman" w:cs="Times New Roman"/>
          <w:sz w:val="22"/>
          <w:szCs w:val="22"/>
        </w:rPr>
        <w:t>я о порядке списания имущества, находящегося в муниципальной собственности Ленинского муниципального района Московской области, утвержденного постановлением администрации Ленинского муниципального района от 03.02.2014 № 137,</w:t>
      </w:r>
      <w:r w:rsidR="00A606E1" w:rsidRPr="00D70656">
        <w:rPr>
          <w:rFonts w:ascii="Times New Roman" w:hAnsi="Times New Roman" w:cs="Times New Roman"/>
          <w:color w:val="000000"/>
          <w:sz w:val="22"/>
          <w:szCs w:val="22"/>
          <w:shd w:val="clear" w:color="auto" w:fill="FFFFFF"/>
        </w:rPr>
        <w:t xml:space="preserve"> р</w:t>
      </w:r>
      <w:r w:rsidR="00A606E1" w:rsidRPr="00D70656">
        <w:rPr>
          <w:rFonts w:ascii="Times New Roman" w:hAnsi="Times New Roman" w:cs="Times New Roman"/>
          <w:sz w:val="22"/>
          <w:szCs w:val="22"/>
        </w:rPr>
        <w:t>ешение о списании муниципального имущества</w:t>
      </w:r>
      <w:r w:rsidR="00A606E1" w:rsidRPr="00D70656">
        <w:rPr>
          <w:rFonts w:ascii="Times New Roman" w:hAnsi="Times New Roman" w:cs="Times New Roman"/>
          <w:color w:val="000000"/>
          <w:sz w:val="22"/>
          <w:szCs w:val="22"/>
          <w:shd w:val="clear" w:color="auto" w:fill="FFFFFF"/>
        </w:rPr>
        <w:t xml:space="preserve"> (приказ генерального директора МАУК «ВДК» от 05.04.2021 № 23/1-ОД о списании основных средств) принято </w:t>
      </w:r>
      <w:r w:rsidR="00A606E1" w:rsidRPr="00D70656">
        <w:rPr>
          <w:rFonts w:ascii="Times New Roman" w:hAnsi="Times New Roman" w:cs="Times New Roman"/>
          <w:sz w:val="22"/>
          <w:szCs w:val="22"/>
        </w:rPr>
        <w:t>без согласия собственника имущества в отсутствие соответствующего правового акта администрации Ленинского городского района о согласовании списания муниципального имущества.</w:t>
      </w:r>
    </w:p>
    <w:p w14:paraId="3562B51F" w14:textId="570DD2A3" w:rsidR="00A606E1" w:rsidRPr="00D70656" w:rsidRDefault="00791552" w:rsidP="00A606E1">
      <w:pPr>
        <w:autoSpaceDE w:val="0"/>
        <w:autoSpaceDN w:val="0"/>
        <w:adjustRightInd w:val="0"/>
        <w:ind w:firstLine="567"/>
        <w:jc w:val="both"/>
        <w:rPr>
          <w:sz w:val="22"/>
          <w:szCs w:val="22"/>
        </w:rPr>
      </w:pPr>
      <w:r w:rsidRPr="00D70656">
        <w:rPr>
          <w:sz w:val="22"/>
          <w:szCs w:val="22"/>
        </w:rPr>
        <w:t>1.</w:t>
      </w:r>
      <w:r w:rsidR="00A606E1" w:rsidRPr="00D70656">
        <w:rPr>
          <w:sz w:val="22"/>
          <w:szCs w:val="22"/>
        </w:rPr>
        <w:t xml:space="preserve">16. </w:t>
      </w:r>
      <w:r w:rsidR="00523C67" w:rsidRPr="00D70656">
        <w:rPr>
          <w:sz w:val="22"/>
          <w:szCs w:val="22"/>
        </w:rPr>
        <w:t>В</w:t>
      </w:r>
      <w:r w:rsidR="00A606E1" w:rsidRPr="00D70656">
        <w:rPr>
          <w:sz w:val="22"/>
          <w:szCs w:val="22"/>
        </w:rPr>
        <w:t xml:space="preserve"> результате выполнения </w:t>
      </w:r>
      <w:r w:rsidR="00523C67" w:rsidRPr="00D70656">
        <w:rPr>
          <w:sz w:val="22"/>
          <w:szCs w:val="22"/>
        </w:rPr>
        <w:t xml:space="preserve">МАУК «ВДК» </w:t>
      </w:r>
      <w:r w:rsidR="00A606E1" w:rsidRPr="00D70656">
        <w:rPr>
          <w:sz w:val="22"/>
          <w:szCs w:val="22"/>
        </w:rPr>
        <w:t xml:space="preserve">Представления, направленного </w:t>
      </w:r>
      <w:r w:rsidR="00523C67" w:rsidRPr="00D70656">
        <w:rPr>
          <w:sz w:val="22"/>
          <w:szCs w:val="22"/>
        </w:rPr>
        <w:t xml:space="preserve">КСП Ленинского городского округа </w:t>
      </w:r>
      <w:r w:rsidR="00A606E1" w:rsidRPr="00D70656">
        <w:rPr>
          <w:sz w:val="22"/>
          <w:szCs w:val="22"/>
        </w:rPr>
        <w:t>по итогам контрольного мероприятия, проведенного в 2021 году, устранение нарушений по отдельным требованиям Представления в полном объеме не достигнуто.</w:t>
      </w:r>
    </w:p>
    <w:p w14:paraId="26CB29D9" w14:textId="77777777" w:rsidR="00A606E1" w:rsidRPr="00D70656" w:rsidRDefault="00A606E1" w:rsidP="00A606E1">
      <w:pPr>
        <w:tabs>
          <w:tab w:val="left" w:pos="993"/>
        </w:tabs>
        <w:jc w:val="both"/>
        <w:rPr>
          <w:sz w:val="22"/>
          <w:szCs w:val="22"/>
        </w:rPr>
      </w:pPr>
    </w:p>
    <w:p w14:paraId="3457420F" w14:textId="7484168A" w:rsidR="00F0037B" w:rsidRPr="00D70656" w:rsidRDefault="00CA6BA2" w:rsidP="00A606E1">
      <w:pPr>
        <w:tabs>
          <w:tab w:val="left" w:pos="0"/>
        </w:tabs>
        <w:ind w:firstLine="567"/>
        <w:jc w:val="both"/>
        <w:rPr>
          <w:rFonts w:eastAsia="Calibri"/>
          <w:sz w:val="22"/>
          <w:szCs w:val="22"/>
        </w:rPr>
      </w:pPr>
      <w:r w:rsidRPr="00D70656">
        <w:rPr>
          <w:color w:val="000000"/>
          <w:sz w:val="22"/>
          <w:szCs w:val="22"/>
        </w:rPr>
        <w:t>2</w:t>
      </w:r>
      <w:r w:rsidR="00FB162C" w:rsidRPr="00D70656">
        <w:rPr>
          <w:color w:val="000000"/>
          <w:sz w:val="22"/>
          <w:szCs w:val="22"/>
        </w:rPr>
        <w:t xml:space="preserve">. </w:t>
      </w:r>
      <w:r w:rsidR="00F0037B" w:rsidRPr="00D70656">
        <w:rPr>
          <w:color w:val="000000"/>
          <w:sz w:val="22"/>
          <w:szCs w:val="22"/>
        </w:rPr>
        <w:t xml:space="preserve">С учетом изложенного </w:t>
      </w:r>
      <w:r w:rsidRPr="00D70656">
        <w:rPr>
          <w:color w:val="000000"/>
          <w:sz w:val="22"/>
          <w:szCs w:val="22"/>
        </w:rPr>
        <w:t>МАУК «ВДК»</w:t>
      </w:r>
      <w:r w:rsidR="002C3B6B" w:rsidRPr="00D70656">
        <w:rPr>
          <w:color w:val="000000"/>
          <w:sz w:val="22"/>
          <w:szCs w:val="22"/>
        </w:rPr>
        <w:t xml:space="preserve"> </w:t>
      </w:r>
      <w:r w:rsidR="00F0037B" w:rsidRPr="00D70656">
        <w:rPr>
          <w:rFonts w:eastAsia="Calibri"/>
          <w:sz w:val="22"/>
          <w:szCs w:val="22"/>
        </w:rPr>
        <w:t>надлежит выполнить следующие требования:</w:t>
      </w:r>
    </w:p>
    <w:p w14:paraId="133AC5CB" w14:textId="249E1569" w:rsidR="00A606E1" w:rsidRPr="00D70656" w:rsidRDefault="00A606E1" w:rsidP="00A606E1">
      <w:pPr>
        <w:tabs>
          <w:tab w:val="left" w:pos="0"/>
          <w:tab w:val="left" w:pos="567"/>
        </w:tabs>
        <w:jc w:val="both"/>
        <w:rPr>
          <w:sz w:val="22"/>
          <w:szCs w:val="22"/>
        </w:rPr>
      </w:pPr>
      <w:r w:rsidRPr="00D70656">
        <w:rPr>
          <w:sz w:val="22"/>
          <w:szCs w:val="22"/>
        </w:rPr>
        <w:tab/>
        <w:t>2.1. Внести изменения в Устав в части устранения противоречий пунктов Устава об утверждении штатного расписания.</w:t>
      </w:r>
    </w:p>
    <w:p w14:paraId="50C2C93F" w14:textId="77777777" w:rsidR="00A606E1" w:rsidRPr="00D70656" w:rsidRDefault="00A606E1" w:rsidP="00A606E1">
      <w:pPr>
        <w:numPr>
          <w:ilvl w:val="1"/>
          <w:numId w:val="45"/>
        </w:numPr>
        <w:tabs>
          <w:tab w:val="left" w:pos="1134"/>
        </w:tabs>
        <w:ind w:left="0" w:firstLine="567"/>
        <w:jc w:val="both"/>
        <w:rPr>
          <w:sz w:val="22"/>
          <w:szCs w:val="22"/>
        </w:rPr>
      </w:pPr>
      <w:r w:rsidRPr="00D70656">
        <w:rPr>
          <w:sz w:val="22"/>
          <w:szCs w:val="22"/>
        </w:rPr>
        <w:t xml:space="preserve"> Утвердить штатное расписание в соответствии с постановлением администрации Ленинского городского округа Московской области от 28.11.2022 № 5171 «Об утверждении штатного расписания муниципального автономного учреждения кинематографии «Видновская дирекция киносети».</w:t>
      </w:r>
    </w:p>
    <w:p w14:paraId="5BAF612F" w14:textId="4FD9CEBE" w:rsidR="00A606E1" w:rsidRPr="00D70656" w:rsidRDefault="009E690B" w:rsidP="00A606E1">
      <w:pPr>
        <w:numPr>
          <w:ilvl w:val="1"/>
          <w:numId w:val="45"/>
        </w:numPr>
        <w:tabs>
          <w:tab w:val="left" w:pos="568"/>
          <w:tab w:val="left" w:pos="851"/>
          <w:tab w:val="left" w:pos="993"/>
          <w:tab w:val="left" w:pos="1134"/>
        </w:tabs>
        <w:ind w:left="0" w:firstLine="567"/>
        <w:jc w:val="both"/>
        <w:rPr>
          <w:sz w:val="22"/>
          <w:szCs w:val="22"/>
        </w:rPr>
      </w:pPr>
      <w:r w:rsidRPr="00D70656">
        <w:rPr>
          <w:sz w:val="22"/>
          <w:szCs w:val="22"/>
        </w:rPr>
        <w:t>У</w:t>
      </w:r>
      <w:r w:rsidR="00A606E1" w:rsidRPr="00D70656">
        <w:rPr>
          <w:sz w:val="22"/>
          <w:szCs w:val="22"/>
        </w:rPr>
        <w:t>стран</w:t>
      </w:r>
      <w:r w:rsidRPr="00D70656">
        <w:rPr>
          <w:sz w:val="22"/>
          <w:szCs w:val="22"/>
        </w:rPr>
        <w:t>ить</w:t>
      </w:r>
      <w:r w:rsidR="00A606E1" w:rsidRPr="00D70656">
        <w:rPr>
          <w:sz w:val="22"/>
          <w:szCs w:val="22"/>
        </w:rPr>
        <w:t xml:space="preserve"> нарушени</w:t>
      </w:r>
      <w:r w:rsidRPr="00D70656">
        <w:rPr>
          <w:sz w:val="22"/>
          <w:szCs w:val="22"/>
        </w:rPr>
        <w:t>я</w:t>
      </w:r>
      <w:r w:rsidR="00A606E1" w:rsidRPr="00D70656">
        <w:rPr>
          <w:sz w:val="22"/>
          <w:szCs w:val="22"/>
        </w:rPr>
        <w:t xml:space="preserve"> условий Положения по оплате труда в части расчета должностных окладов работников МАУК «ВДК».</w:t>
      </w:r>
    </w:p>
    <w:p w14:paraId="3C32D870" w14:textId="77777777" w:rsidR="00A606E1" w:rsidRPr="00D70656" w:rsidRDefault="00A606E1" w:rsidP="00A606E1">
      <w:pPr>
        <w:numPr>
          <w:ilvl w:val="1"/>
          <w:numId w:val="45"/>
        </w:numPr>
        <w:tabs>
          <w:tab w:val="left" w:pos="993"/>
          <w:tab w:val="left" w:pos="1134"/>
        </w:tabs>
        <w:ind w:left="0" w:firstLine="567"/>
        <w:jc w:val="both"/>
        <w:rPr>
          <w:sz w:val="22"/>
          <w:szCs w:val="22"/>
        </w:rPr>
      </w:pPr>
      <w:r w:rsidRPr="00D70656">
        <w:rPr>
          <w:sz w:val="22"/>
          <w:szCs w:val="22"/>
        </w:rPr>
        <w:lastRenderedPageBreak/>
        <w:t>Возместить в доход бюджета Ленинского городского округа</w:t>
      </w:r>
      <w:r w:rsidRPr="00D70656">
        <w:rPr>
          <w:color w:val="000000"/>
          <w:sz w:val="22"/>
          <w:szCs w:val="22"/>
        </w:rPr>
        <w:t xml:space="preserve"> </w:t>
      </w:r>
      <w:r w:rsidRPr="00D70656">
        <w:rPr>
          <w:sz w:val="22"/>
          <w:szCs w:val="22"/>
        </w:rPr>
        <w:t>средства нецелевого расходования на оплату труда за счет средств субсидии на обеспечение выполнения муниципального задания МАУК «ВДК» в общей сумме 707 318,68 рубля.</w:t>
      </w:r>
    </w:p>
    <w:p w14:paraId="05A619A2" w14:textId="77777777" w:rsidR="00A606E1" w:rsidRPr="00D70656" w:rsidRDefault="00A606E1" w:rsidP="00A606E1">
      <w:pPr>
        <w:numPr>
          <w:ilvl w:val="1"/>
          <w:numId w:val="45"/>
        </w:numPr>
        <w:tabs>
          <w:tab w:val="left" w:pos="993"/>
          <w:tab w:val="left" w:pos="1134"/>
        </w:tabs>
        <w:ind w:left="0" w:firstLine="567"/>
        <w:jc w:val="both"/>
        <w:rPr>
          <w:sz w:val="22"/>
          <w:szCs w:val="22"/>
        </w:rPr>
      </w:pPr>
      <w:r w:rsidRPr="00D70656">
        <w:rPr>
          <w:sz w:val="22"/>
          <w:szCs w:val="22"/>
        </w:rPr>
        <w:t>Неправомерные выплаты, отнесенные на себестоимость МАУК «ВДК», отразить в бухгалтерском учете по учету средств свободного остатка чистой прибыли по платной деятельности.</w:t>
      </w:r>
    </w:p>
    <w:p w14:paraId="50320044" w14:textId="77777777" w:rsidR="00A606E1" w:rsidRPr="00D70656" w:rsidRDefault="00A606E1" w:rsidP="00A606E1">
      <w:pPr>
        <w:numPr>
          <w:ilvl w:val="1"/>
          <w:numId w:val="45"/>
        </w:numPr>
        <w:tabs>
          <w:tab w:val="left" w:pos="1134"/>
        </w:tabs>
        <w:ind w:left="0" w:firstLine="567"/>
        <w:jc w:val="both"/>
        <w:rPr>
          <w:sz w:val="22"/>
          <w:szCs w:val="22"/>
        </w:rPr>
      </w:pPr>
      <w:r w:rsidRPr="00D70656">
        <w:rPr>
          <w:sz w:val="22"/>
          <w:szCs w:val="22"/>
        </w:rPr>
        <w:t xml:space="preserve">Устранить выявленные нарушения бухгалтерского учета. </w:t>
      </w:r>
    </w:p>
    <w:p w14:paraId="57E4EC0E" w14:textId="6E97E555" w:rsidR="00E21365" w:rsidRPr="00D70656" w:rsidRDefault="00A606E1" w:rsidP="00A606E1">
      <w:pPr>
        <w:numPr>
          <w:ilvl w:val="1"/>
          <w:numId w:val="45"/>
        </w:numPr>
        <w:tabs>
          <w:tab w:val="left" w:pos="0"/>
          <w:tab w:val="left" w:pos="993"/>
          <w:tab w:val="left" w:pos="1134"/>
        </w:tabs>
        <w:ind w:left="0" w:firstLine="567"/>
        <w:jc w:val="both"/>
        <w:rPr>
          <w:sz w:val="22"/>
          <w:szCs w:val="22"/>
        </w:rPr>
      </w:pPr>
      <w:r w:rsidRPr="00D70656">
        <w:rPr>
          <w:sz w:val="22"/>
          <w:szCs w:val="22"/>
        </w:rPr>
        <w:t>Устранить выявленные нарушения трудового законодательства.</w:t>
      </w:r>
    </w:p>
    <w:p w14:paraId="51725E94" w14:textId="77777777" w:rsidR="009C4886" w:rsidRPr="00D70656" w:rsidRDefault="009C4886" w:rsidP="00EC7350">
      <w:pPr>
        <w:autoSpaceDE w:val="0"/>
        <w:autoSpaceDN w:val="0"/>
        <w:adjustRightInd w:val="0"/>
        <w:ind w:firstLine="567"/>
        <w:jc w:val="both"/>
        <w:rPr>
          <w:sz w:val="22"/>
          <w:szCs w:val="22"/>
        </w:rPr>
      </w:pPr>
    </w:p>
    <w:p w14:paraId="4AEB6B70" w14:textId="3F127A5D" w:rsidR="002D5DB7" w:rsidRPr="00D70656" w:rsidRDefault="002D5DB7" w:rsidP="00EC7350">
      <w:pPr>
        <w:autoSpaceDE w:val="0"/>
        <w:autoSpaceDN w:val="0"/>
        <w:adjustRightInd w:val="0"/>
        <w:ind w:firstLine="567"/>
        <w:jc w:val="both"/>
        <w:rPr>
          <w:bCs/>
          <w:sz w:val="22"/>
          <w:szCs w:val="22"/>
        </w:rPr>
      </w:pPr>
      <w:r w:rsidRPr="00D70656">
        <w:rPr>
          <w:sz w:val="22"/>
          <w:szCs w:val="22"/>
        </w:rPr>
        <w:t>В соответствии с ч</w:t>
      </w:r>
      <w:r w:rsidR="008F32F6" w:rsidRPr="00D70656">
        <w:rPr>
          <w:sz w:val="22"/>
          <w:szCs w:val="22"/>
        </w:rPr>
        <w:t>.</w:t>
      </w:r>
      <w:r w:rsidRPr="00D70656">
        <w:rPr>
          <w:sz w:val="22"/>
          <w:szCs w:val="22"/>
        </w:rPr>
        <w:t>3 ст</w:t>
      </w:r>
      <w:r w:rsidR="008F32F6" w:rsidRPr="00D70656">
        <w:rPr>
          <w:sz w:val="22"/>
          <w:szCs w:val="22"/>
        </w:rPr>
        <w:t>.</w:t>
      </w:r>
      <w:r w:rsidRPr="00D70656">
        <w:rPr>
          <w:sz w:val="22"/>
          <w:szCs w:val="22"/>
        </w:rPr>
        <w:t xml:space="preserve">16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необходимо уведомить Контрольно-счетную палату Ленинского городского округа о принятых решениях и мерах по результатам выполнения настоящего Представления в письменной форме </w:t>
      </w:r>
      <w:r w:rsidRPr="00D70656">
        <w:rPr>
          <w:bCs/>
          <w:sz w:val="22"/>
          <w:szCs w:val="22"/>
        </w:rPr>
        <w:t>в течение месяца со дня получения Представления.</w:t>
      </w:r>
    </w:p>
    <w:p w14:paraId="448583D9" w14:textId="09F751A8" w:rsidR="002D5DB7" w:rsidRPr="00D70656" w:rsidRDefault="002D5DB7" w:rsidP="00EC7350">
      <w:pPr>
        <w:autoSpaceDE w:val="0"/>
        <w:autoSpaceDN w:val="0"/>
        <w:adjustRightInd w:val="0"/>
        <w:ind w:firstLine="540"/>
        <w:jc w:val="both"/>
        <w:rPr>
          <w:sz w:val="22"/>
          <w:szCs w:val="22"/>
        </w:rPr>
      </w:pPr>
      <w:r w:rsidRPr="00D70656">
        <w:rPr>
          <w:sz w:val="22"/>
          <w:szCs w:val="22"/>
        </w:rPr>
        <w:t>Неисполнение или ненадлежащее исполнение Представления Контрольно-счетной палаты Ленинского городского округа влечет за собой ответственность, установленную законодательством Российской Федерации.</w:t>
      </w:r>
    </w:p>
    <w:p w14:paraId="1531A63F" w14:textId="414491E0" w:rsidR="00CA4A52" w:rsidRPr="00D70656" w:rsidRDefault="00CA4A52" w:rsidP="00EC7350">
      <w:pPr>
        <w:autoSpaceDE w:val="0"/>
        <w:autoSpaceDN w:val="0"/>
        <w:adjustRightInd w:val="0"/>
        <w:jc w:val="both"/>
        <w:rPr>
          <w:sz w:val="22"/>
          <w:szCs w:val="22"/>
        </w:rPr>
      </w:pPr>
    </w:p>
    <w:p w14:paraId="7E9D1D02" w14:textId="78A723C5" w:rsidR="00237BA6" w:rsidRDefault="00237BA6" w:rsidP="00EC7350">
      <w:pPr>
        <w:autoSpaceDE w:val="0"/>
        <w:autoSpaceDN w:val="0"/>
        <w:adjustRightInd w:val="0"/>
        <w:jc w:val="both"/>
        <w:rPr>
          <w:sz w:val="22"/>
          <w:szCs w:val="22"/>
        </w:rPr>
      </w:pPr>
    </w:p>
    <w:p w14:paraId="3F1432A7" w14:textId="77777777" w:rsidR="00D70656" w:rsidRPr="00D70656" w:rsidRDefault="00D70656" w:rsidP="00EC7350">
      <w:pPr>
        <w:autoSpaceDE w:val="0"/>
        <w:autoSpaceDN w:val="0"/>
        <w:adjustRightInd w:val="0"/>
        <w:jc w:val="both"/>
        <w:rPr>
          <w:sz w:val="22"/>
          <w:szCs w:val="22"/>
        </w:rPr>
      </w:pPr>
    </w:p>
    <w:p w14:paraId="0AE1BC4E" w14:textId="77777777" w:rsidR="00D70656" w:rsidRPr="00D70656" w:rsidRDefault="00D70656" w:rsidP="00D70656">
      <w:pPr>
        <w:autoSpaceDE w:val="0"/>
        <w:autoSpaceDN w:val="0"/>
        <w:adjustRightInd w:val="0"/>
        <w:jc w:val="both"/>
        <w:rPr>
          <w:sz w:val="22"/>
          <w:szCs w:val="22"/>
        </w:rPr>
      </w:pPr>
    </w:p>
    <w:p w14:paraId="1101C3BF" w14:textId="77777777" w:rsidR="00D70656" w:rsidRPr="00D70656" w:rsidRDefault="00D70656" w:rsidP="00D70656">
      <w:pPr>
        <w:ind w:right="141" w:firstLine="567"/>
        <w:jc w:val="center"/>
        <w:rPr>
          <w:b/>
          <w:spacing w:val="-1"/>
          <w:sz w:val="22"/>
          <w:szCs w:val="22"/>
        </w:rPr>
      </w:pPr>
      <w:r w:rsidRPr="00D70656">
        <w:rPr>
          <w:b/>
          <w:spacing w:val="-1"/>
          <w:sz w:val="22"/>
          <w:szCs w:val="22"/>
        </w:rPr>
        <w:t xml:space="preserve">Информация о принятых решениях и мерах по результатам </w:t>
      </w:r>
    </w:p>
    <w:p w14:paraId="4FFED867" w14:textId="77777777" w:rsidR="00D70656" w:rsidRDefault="00D70656" w:rsidP="00D70656">
      <w:pPr>
        <w:ind w:right="141" w:firstLine="567"/>
        <w:jc w:val="center"/>
        <w:rPr>
          <w:b/>
          <w:spacing w:val="-1"/>
          <w:sz w:val="22"/>
          <w:szCs w:val="22"/>
        </w:rPr>
      </w:pPr>
      <w:r w:rsidRPr="00D70656">
        <w:rPr>
          <w:b/>
          <w:spacing w:val="-1"/>
          <w:sz w:val="22"/>
          <w:szCs w:val="22"/>
        </w:rPr>
        <w:t xml:space="preserve">внесённых представлений и предписаний по итогам контрольного мероприятия </w:t>
      </w:r>
      <w:r w:rsidRPr="00D70656">
        <w:rPr>
          <w:b/>
          <w:spacing w:val="-1"/>
          <w:sz w:val="22"/>
          <w:szCs w:val="22"/>
        </w:rPr>
        <w:br/>
      </w:r>
      <w:r w:rsidRPr="00D70656">
        <w:rPr>
          <w:b/>
          <w:spacing w:val="-1"/>
          <w:sz w:val="22"/>
          <w:szCs w:val="22"/>
        </w:rPr>
        <w:t xml:space="preserve">«Проверка использования субсидий на выполнение муниципального задания </w:t>
      </w:r>
    </w:p>
    <w:p w14:paraId="404E2E1A" w14:textId="09244885" w:rsidR="00D70656" w:rsidRPr="00D70656" w:rsidRDefault="00D70656" w:rsidP="00D70656">
      <w:pPr>
        <w:ind w:right="141" w:firstLine="567"/>
        <w:jc w:val="center"/>
        <w:rPr>
          <w:b/>
          <w:spacing w:val="-1"/>
          <w:sz w:val="22"/>
          <w:szCs w:val="22"/>
        </w:rPr>
      </w:pPr>
      <w:r w:rsidRPr="00D70656">
        <w:rPr>
          <w:b/>
          <w:spacing w:val="-1"/>
          <w:sz w:val="22"/>
          <w:szCs w:val="22"/>
        </w:rPr>
        <w:t>МАУК «Видновская дирекция киносети» в 2022-2023 годах»</w:t>
      </w:r>
      <w:r w:rsidRPr="00D70656">
        <w:rPr>
          <w:b/>
          <w:spacing w:val="-1"/>
          <w:sz w:val="22"/>
          <w:szCs w:val="22"/>
        </w:rPr>
        <w:t xml:space="preserve"> </w:t>
      </w:r>
    </w:p>
    <w:p w14:paraId="124B809A" w14:textId="44F384F1" w:rsidR="00D70656" w:rsidRPr="00D70656" w:rsidRDefault="00D70656" w:rsidP="00D70656">
      <w:pPr>
        <w:ind w:right="141" w:firstLine="567"/>
        <w:jc w:val="center"/>
        <w:rPr>
          <w:i/>
          <w:spacing w:val="-1"/>
          <w:sz w:val="22"/>
          <w:szCs w:val="22"/>
        </w:rPr>
      </w:pPr>
      <w:r w:rsidRPr="00D70656">
        <w:rPr>
          <w:i/>
          <w:spacing w:val="-1"/>
          <w:sz w:val="22"/>
          <w:szCs w:val="22"/>
        </w:rPr>
        <w:t>(пункт 2.</w:t>
      </w:r>
      <w:r>
        <w:rPr>
          <w:i/>
          <w:spacing w:val="-1"/>
          <w:sz w:val="22"/>
          <w:szCs w:val="22"/>
        </w:rPr>
        <w:t>5</w:t>
      </w:r>
      <w:bookmarkStart w:id="0" w:name="_GoBack"/>
      <w:bookmarkEnd w:id="0"/>
      <w:r w:rsidRPr="00D70656">
        <w:rPr>
          <w:i/>
          <w:spacing w:val="-1"/>
          <w:sz w:val="22"/>
          <w:szCs w:val="22"/>
        </w:rPr>
        <w:t xml:space="preserve"> Плана работы КСП Ленинского городского округа на 2024 год)</w:t>
      </w:r>
    </w:p>
    <w:p w14:paraId="75914FA9" w14:textId="77777777" w:rsidR="00D70656" w:rsidRPr="00D70656" w:rsidRDefault="00D70656" w:rsidP="00D70656">
      <w:pPr>
        <w:ind w:right="141" w:firstLine="567"/>
        <w:jc w:val="center"/>
        <w:rPr>
          <w:b/>
          <w:spacing w:val="-1"/>
          <w:sz w:val="22"/>
          <w:szCs w:val="22"/>
        </w:rPr>
      </w:pPr>
    </w:p>
    <w:p w14:paraId="62A9FDAE" w14:textId="77777777" w:rsidR="00D70656" w:rsidRPr="00D70656" w:rsidRDefault="00D70656" w:rsidP="00D70656">
      <w:pPr>
        <w:ind w:right="141" w:firstLine="567"/>
        <w:jc w:val="center"/>
        <w:rPr>
          <w:spacing w:val="-1"/>
          <w:sz w:val="22"/>
          <w:szCs w:val="22"/>
        </w:rPr>
      </w:pPr>
      <w:r w:rsidRPr="00D70656">
        <w:rPr>
          <w:spacing w:val="-1"/>
          <w:sz w:val="22"/>
          <w:szCs w:val="22"/>
        </w:rPr>
        <w:t xml:space="preserve">Требования представления Контрольно-счётной палаты Ленинского городского округа </w:t>
      </w:r>
    </w:p>
    <w:p w14:paraId="2E75DCA5" w14:textId="73D861FF" w:rsidR="00D70656" w:rsidRPr="00D70656" w:rsidRDefault="00D70656" w:rsidP="00D70656">
      <w:pPr>
        <w:ind w:right="141" w:firstLine="567"/>
        <w:jc w:val="center"/>
        <w:rPr>
          <w:spacing w:val="-1"/>
          <w:sz w:val="22"/>
          <w:szCs w:val="22"/>
        </w:rPr>
      </w:pPr>
      <w:r w:rsidRPr="00D70656">
        <w:rPr>
          <w:spacing w:val="-1"/>
          <w:sz w:val="22"/>
          <w:szCs w:val="22"/>
        </w:rPr>
        <w:t xml:space="preserve">Московской области от </w:t>
      </w:r>
      <w:r>
        <w:rPr>
          <w:spacing w:val="-1"/>
          <w:sz w:val="22"/>
          <w:szCs w:val="22"/>
        </w:rPr>
        <w:t>24.06</w:t>
      </w:r>
      <w:r w:rsidRPr="00D70656">
        <w:rPr>
          <w:spacing w:val="-1"/>
          <w:sz w:val="22"/>
          <w:szCs w:val="22"/>
        </w:rPr>
        <w:t>.2024 № </w:t>
      </w:r>
      <w:r>
        <w:rPr>
          <w:spacing w:val="-1"/>
          <w:sz w:val="22"/>
          <w:szCs w:val="22"/>
        </w:rPr>
        <w:t>37</w:t>
      </w:r>
      <w:r w:rsidRPr="00D70656">
        <w:rPr>
          <w:spacing w:val="-1"/>
          <w:sz w:val="22"/>
          <w:szCs w:val="22"/>
        </w:rPr>
        <w:t xml:space="preserve"> выполнены в полном объёме.</w:t>
      </w:r>
    </w:p>
    <w:p w14:paraId="6FB0A435" w14:textId="77777777" w:rsidR="00237BA6" w:rsidRPr="00D70656" w:rsidRDefault="00237BA6" w:rsidP="00EC7350">
      <w:pPr>
        <w:autoSpaceDE w:val="0"/>
        <w:autoSpaceDN w:val="0"/>
        <w:adjustRightInd w:val="0"/>
        <w:jc w:val="both"/>
        <w:rPr>
          <w:sz w:val="22"/>
          <w:szCs w:val="22"/>
        </w:rPr>
      </w:pPr>
    </w:p>
    <w:sectPr w:rsidR="00237BA6" w:rsidRPr="00D70656" w:rsidSect="006C0082">
      <w:pgSz w:w="11906" w:h="16838"/>
      <w:pgMar w:top="851" w:right="566"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B43224" w14:textId="77777777" w:rsidR="00EE5EC2" w:rsidRDefault="00EE5EC2" w:rsidP="00EE5EC2">
      <w:r>
        <w:separator/>
      </w:r>
    </w:p>
  </w:endnote>
  <w:endnote w:type="continuationSeparator" w:id="0">
    <w:p w14:paraId="32CBB37C" w14:textId="77777777" w:rsidR="00EE5EC2" w:rsidRDefault="00EE5EC2" w:rsidP="00EE5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6C5A50" w14:textId="77777777" w:rsidR="00EE5EC2" w:rsidRDefault="00EE5EC2" w:rsidP="00EE5EC2">
      <w:r>
        <w:separator/>
      </w:r>
    </w:p>
  </w:footnote>
  <w:footnote w:type="continuationSeparator" w:id="0">
    <w:p w14:paraId="643954DE" w14:textId="77777777" w:rsidR="00EE5EC2" w:rsidRDefault="00EE5EC2" w:rsidP="00EE5EC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27024"/>
    <w:multiLevelType w:val="hybridMultilevel"/>
    <w:tmpl w:val="966C4AB6"/>
    <w:lvl w:ilvl="0" w:tplc="B3D80EB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15:restartNumberingAfterBreak="0">
    <w:nsid w:val="0C321976"/>
    <w:multiLevelType w:val="hybridMultilevel"/>
    <w:tmpl w:val="D51642F8"/>
    <w:lvl w:ilvl="0" w:tplc="0419000D">
      <w:start w:val="1"/>
      <w:numFmt w:val="bullet"/>
      <w:lvlText w:val=""/>
      <w:lvlJc w:val="left"/>
      <w:pPr>
        <w:ind w:left="2345" w:hanging="360"/>
      </w:pPr>
      <w:rPr>
        <w:rFonts w:ascii="Wingdings" w:hAnsi="Wingdings" w:hint="default"/>
      </w:rPr>
    </w:lvl>
    <w:lvl w:ilvl="1" w:tplc="04190003" w:tentative="1">
      <w:start w:val="1"/>
      <w:numFmt w:val="bullet"/>
      <w:lvlText w:val="o"/>
      <w:lvlJc w:val="left"/>
      <w:pPr>
        <w:ind w:left="3065" w:hanging="360"/>
      </w:pPr>
      <w:rPr>
        <w:rFonts w:ascii="Courier New" w:hAnsi="Courier New" w:cs="Courier New" w:hint="default"/>
      </w:rPr>
    </w:lvl>
    <w:lvl w:ilvl="2" w:tplc="04190005" w:tentative="1">
      <w:start w:val="1"/>
      <w:numFmt w:val="bullet"/>
      <w:lvlText w:val=""/>
      <w:lvlJc w:val="left"/>
      <w:pPr>
        <w:ind w:left="3785" w:hanging="360"/>
      </w:pPr>
      <w:rPr>
        <w:rFonts w:ascii="Wingdings" w:hAnsi="Wingdings" w:hint="default"/>
      </w:rPr>
    </w:lvl>
    <w:lvl w:ilvl="3" w:tplc="04190001" w:tentative="1">
      <w:start w:val="1"/>
      <w:numFmt w:val="bullet"/>
      <w:lvlText w:val=""/>
      <w:lvlJc w:val="left"/>
      <w:pPr>
        <w:ind w:left="4505" w:hanging="360"/>
      </w:pPr>
      <w:rPr>
        <w:rFonts w:ascii="Symbol" w:hAnsi="Symbol" w:hint="default"/>
      </w:rPr>
    </w:lvl>
    <w:lvl w:ilvl="4" w:tplc="04190003" w:tentative="1">
      <w:start w:val="1"/>
      <w:numFmt w:val="bullet"/>
      <w:lvlText w:val="o"/>
      <w:lvlJc w:val="left"/>
      <w:pPr>
        <w:ind w:left="5225" w:hanging="360"/>
      </w:pPr>
      <w:rPr>
        <w:rFonts w:ascii="Courier New" w:hAnsi="Courier New" w:cs="Courier New" w:hint="default"/>
      </w:rPr>
    </w:lvl>
    <w:lvl w:ilvl="5" w:tplc="04190005" w:tentative="1">
      <w:start w:val="1"/>
      <w:numFmt w:val="bullet"/>
      <w:lvlText w:val=""/>
      <w:lvlJc w:val="left"/>
      <w:pPr>
        <w:ind w:left="5945" w:hanging="360"/>
      </w:pPr>
      <w:rPr>
        <w:rFonts w:ascii="Wingdings" w:hAnsi="Wingdings" w:hint="default"/>
      </w:rPr>
    </w:lvl>
    <w:lvl w:ilvl="6" w:tplc="04190001" w:tentative="1">
      <w:start w:val="1"/>
      <w:numFmt w:val="bullet"/>
      <w:lvlText w:val=""/>
      <w:lvlJc w:val="left"/>
      <w:pPr>
        <w:ind w:left="6665" w:hanging="360"/>
      </w:pPr>
      <w:rPr>
        <w:rFonts w:ascii="Symbol" w:hAnsi="Symbol" w:hint="default"/>
      </w:rPr>
    </w:lvl>
    <w:lvl w:ilvl="7" w:tplc="04190003" w:tentative="1">
      <w:start w:val="1"/>
      <w:numFmt w:val="bullet"/>
      <w:lvlText w:val="o"/>
      <w:lvlJc w:val="left"/>
      <w:pPr>
        <w:ind w:left="7385" w:hanging="360"/>
      </w:pPr>
      <w:rPr>
        <w:rFonts w:ascii="Courier New" w:hAnsi="Courier New" w:cs="Courier New" w:hint="default"/>
      </w:rPr>
    </w:lvl>
    <w:lvl w:ilvl="8" w:tplc="04190005" w:tentative="1">
      <w:start w:val="1"/>
      <w:numFmt w:val="bullet"/>
      <w:lvlText w:val=""/>
      <w:lvlJc w:val="left"/>
      <w:pPr>
        <w:ind w:left="8105" w:hanging="360"/>
      </w:pPr>
      <w:rPr>
        <w:rFonts w:ascii="Wingdings" w:hAnsi="Wingdings" w:hint="default"/>
      </w:rPr>
    </w:lvl>
  </w:abstractNum>
  <w:abstractNum w:abstractNumId="2" w15:restartNumberingAfterBreak="0">
    <w:nsid w:val="0DBB7BE9"/>
    <w:multiLevelType w:val="multilevel"/>
    <w:tmpl w:val="C86EA6F0"/>
    <w:lvl w:ilvl="0">
      <w:start w:val="1"/>
      <w:numFmt w:val="decimal"/>
      <w:lvlText w:val="%1."/>
      <w:lvlJc w:val="left"/>
      <w:pPr>
        <w:tabs>
          <w:tab w:val="num" w:pos="1320"/>
        </w:tabs>
        <w:ind w:left="1320" w:hanging="780"/>
      </w:pPr>
      <w:rPr>
        <w:rFonts w:hint="default"/>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3" w15:restartNumberingAfterBreak="0">
    <w:nsid w:val="128C3879"/>
    <w:multiLevelType w:val="hybridMultilevel"/>
    <w:tmpl w:val="97DC41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4885767"/>
    <w:multiLevelType w:val="multilevel"/>
    <w:tmpl w:val="FAFC3806"/>
    <w:lvl w:ilvl="0">
      <w:start w:val="10"/>
      <w:numFmt w:val="decimal"/>
      <w:lvlText w:val="%1."/>
      <w:lvlJc w:val="left"/>
      <w:pPr>
        <w:ind w:left="1288" w:hanging="360"/>
      </w:pPr>
      <w:rPr>
        <w:rFonts w:hint="default"/>
      </w:rPr>
    </w:lvl>
    <w:lvl w:ilvl="1">
      <w:start w:val="1"/>
      <w:numFmt w:val="decimal"/>
      <w:isLgl/>
      <w:lvlText w:val="%1.%2."/>
      <w:lvlJc w:val="left"/>
      <w:pPr>
        <w:ind w:left="1757" w:hanging="480"/>
      </w:pPr>
      <w:rPr>
        <w:rFonts w:hint="default"/>
      </w:rPr>
    </w:lvl>
    <w:lvl w:ilvl="2">
      <w:start w:val="1"/>
      <w:numFmt w:val="decimal"/>
      <w:isLgl/>
      <w:lvlText w:val="%1.%2.%3."/>
      <w:lvlJc w:val="left"/>
      <w:pPr>
        <w:ind w:left="1648" w:hanging="720"/>
      </w:pPr>
      <w:rPr>
        <w:rFonts w:hint="default"/>
      </w:rPr>
    </w:lvl>
    <w:lvl w:ilvl="3">
      <w:start w:val="1"/>
      <w:numFmt w:val="decimal"/>
      <w:isLgl/>
      <w:lvlText w:val="%1.%2.%3.%4."/>
      <w:lvlJc w:val="left"/>
      <w:pPr>
        <w:ind w:left="1648" w:hanging="72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368" w:hanging="1440"/>
      </w:pPr>
      <w:rPr>
        <w:rFonts w:hint="default"/>
      </w:rPr>
    </w:lvl>
    <w:lvl w:ilvl="7">
      <w:start w:val="1"/>
      <w:numFmt w:val="decimal"/>
      <w:isLgl/>
      <w:lvlText w:val="%1.%2.%3.%4.%5.%6.%7.%8."/>
      <w:lvlJc w:val="left"/>
      <w:pPr>
        <w:ind w:left="2368" w:hanging="1440"/>
      </w:pPr>
      <w:rPr>
        <w:rFonts w:hint="default"/>
      </w:rPr>
    </w:lvl>
    <w:lvl w:ilvl="8">
      <w:start w:val="1"/>
      <w:numFmt w:val="decimal"/>
      <w:isLgl/>
      <w:lvlText w:val="%1.%2.%3.%4.%5.%6.%7.%8.%9."/>
      <w:lvlJc w:val="left"/>
      <w:pPr>
        <w:ind w:left="2728" w:hanging="1800"/>
      </w:pPr>
      <w:rPr>
        <w:rFonts w:hint="default"/>
      </w:rPr>
    </w:lvl>
  </w:abstractNum>
  <w:abstractNum w:abstractNumId="5" w15:restartNumberingAfterBreak="0">
    <w:nsid w:val="1A6436D5"/>
    <w:multiLevelType w:val="hybridMultilevel"/>
    <w:tmpl w:val="95AEA612"/>
    <w:lvl w:ilvl="0" w:tplc="498CF57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1CE10ABE"/>
    <w:multiLevelType w:val="multilevel"/>
    <w:tmpl w:val="8F125122"/>
    <w:lvl w:ilvl="0">
      <w:start w:val="2"/>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 w15:restartNumberingAfterBreak="0">
    <w:nsid w:val="1DFD2FF0"/>
    <w:multiLevelType w:val="hybridMultilevel"/>
    <w:tmpl w:val="5F22269A"/>
    <w:lvl w:ilvl="0" w:tplc="0419000D">
      <w:start w:val="1"/>
      <w:numFmt w:val="bullet"/>
      <w:lvlText w:val=""/>
      <w:lvlJc w:val="left"/>
      <w:pPr>
        <w:ind w:left="1211" w:hanging="360"/>
      </w:pPr>
      <w:rPr>
        <w:rFonts w:ascii="Wingdings" w:hAnsi="Wingdings" w:hint="default"/>
        <w:sz w:val="24"/>
        <w:szCs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EE435A2"/>
    <w:multiLevelType w:val="hybridMultilevel"/>
    <w:tmpl w:val="77A45F5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1D472B0"/>
    <w:multiLevelType w:val="hybridMultilevel"/>
    <w:tmpl w:val="45125670"/>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0" w15:restartNumberingAfterBreak="0">
    <w:nsid w:val="221A063B"/>
    <w:multiLevelType w:val="hybridMultilevel"/>
    <w:tmpl w:val="5372CE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2DD38EA"/>
    <w:multiLevelType w:val="hybridMultilevel"/>
    <w:tmpl w:val="5188355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15:restartNumberingAfterBreak="0">
    <w:nsid w:val="23E30519"/>
    <w:multiLevelType w:val="hybridMultilevel"/>
    <w:tmpl w:val="B63EF254"/>
    <w:lvl w:ilvl="0" w:tplc="2B60544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29E864F5"/>
    <w:multiLevelType w:val="multilevel"/>
    <w:tmpl w:val="CC0C98F6"/>
    <w:lvl w:ilvl="0">
      <w:start w:val="2"/>
      <w:numFmt w:val="decimal"/>
      <w:lvlText w:val="%1."/>
      <w:lvlJc w:val="left"/>
      <w:pPr>
        <w:ind w:left="360" w:hanging="360"/>
      </w:pPr>
      <w:rPr>
        <w:rFonts w:hint="default"/>
      </w:rPr>
    </w:lvl>
    <w:lvl w:ilvl="1">
      <w:start w:val="2"/>
      <w:numFmt w:val="decimal"/>
      <w:lvlText w:val="%1.%2."/>
      <w:lvlJc w:val="left"/>
      <w:pPr>
        <w:ind w:left="489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29EE4375"/>
    <w:multiLevelType w:val="hybridMultilevel"/>
    <w:tmpl w:val="B5D09FAC"/>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2C696E40"/>
    <w:multiLevelType w:val="hybridMultilevel"/>
    <w:tmpl w:val="C86EA6F0"/>
    <w:lvl w:ilvl="0" w:tplc="0E203AD8">
      <w:start w:val="1"/>
      <w:numFmt w:val="decimal"/>
      <w:lvlText w:val="%1."/>
      <w:lvlJc w:val="left"/>
      <w:pPr>
        <w:tabs>
          <w:tab w:val="num" w:pos="1320"/>
        </w:tabs>
        <w:ind w:left="1320" w:hanging="7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15:restartNumberingAfterBreak="0">
    <w:nsid w:val="30811042"/>
    <w:multiLevelType w:val="hybridMultilevel"/>
    <w:tmpl w:val="AD320854"/>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7" w15:restartNumberingAfterBreak="0">
    <w:nsid w:val="37435324"/>
    <w:multiLevelType w:val="hybridMultilevel"/>
    <w:tmpl w:val="CF1293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77E2C9B"/>
    <w:multiLevelType w:val="hybridMultilevel"/>
    <w:tmpl w:val="B63EF254"/>
    <w:lvl w:ilvl="0" w:tplc="2B60544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15:restartNumberingAfterBreak="0">
    <w:nsid w:val="37ED3CC8"/>
    <w:multiLevelType w:val="hybridMultilevel"/>
    <w:tmpl w:val="ACBAD5A0"/>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3C44304E"/>
    <w:multiLevelType w:val="multilevel"/>
    <w:tmpl w:val="9A424542"/>
    <w:lvl w:ilvl="0">
      <w:start w:val="1"/>
      <w:numFmt w:val="decimal"/>
      <w:lvlText w:val="%1."/>
      <w:lvlJc w:val="left"/>
      <w:pPr>
        <w:ind w:left="2771" w:hanging="360"/>
      </w:pPr>
      <w:rPr>
        <w:rFonts w:hint="default"/>
        <w:b w:val="0"/>
      </w:rPr>
    </w:lvl>
    <w:lvl w:ilvl="1">
      <w:start w:val="1"/>
      <w:numFmt w:val="decimal"/>
      <w:isLgl/>
      <w:lvlText w:val="%1.%2"/>
      <w:lvlJc w:val="left"/>
      <w:pPr>
        <w:ind w:left="1555" w:hanging="420"/>
      </w:pPr>
      <w:rPr>
        <w:rFonts w:ascii="Times New Roman" w:hAnsi="Times New Roman" w:cs="Times New Roman" w:hint="default"/>
        <w:b w:val="0"/>
        <w:sz w:val="24"/>
        <w:szCs w:val="24"/>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15:restartNumberingAfterBreak="0">
    <w:nsid w:val="3CC8183C"/>
    <w:multiLevelType w:val="multilevel"/>
    <w:tmpl w:val="3FA87052"/>
    <w:lvl w:ilvl="0">
      <w:start w:val="1"/>
      <w:numFmt w:val="decimal"/>
      <w:lvlText w:val="%1."/>
      <w:lvlJc w:val="left"/>
      <w:pPr>
        <w:ind w:left="360" w:hanging="360"/>
      </w:pPr>
      <w:rPr>
        <w:rFonts w:hint="default"/>
        <w:color w:val="000000"/>
      </w:rPr>
    </w:lvl>
    <w:lvl w:ilvl="1">
      <w:start w:val="1"/>
      <w:numFmt w:val="decimal"/>
      <w:lvlText w:val="%1.%2."/>
      <w:lvlJc w:val="left"/>
      <w:pPr>
        <w:ind w:left="1211" w:hanging="360"/>
      </w:pPr>
      <w:rPr>
        <w:rFonts w:ascii="Times New Roman" w:hAnsi="Times New Roman" w:cs="Times New Roman" w:hint="default"/>
        <w:color w:val="000000"/>
        <w:sz w:val="24"/>
        <w:szCs w:val="24"/>
      </w:rPr>
    </w:lvl>
    <w:lvl w:ilvl="2">
      <w:start w:val="1"/>
      <w:numFmt w:val="decimal"/>
      <w:lvlText w:val="%1.%2.%3."/>
      <w:lvlJc w:val="left"/>
      <w:pPr>
        <w:ind w:left="2422" w:hanging="720"/>
      </w:pPr>
      <w:rPr>
        <w:rFonts w:hint="default"/>
        <w:color w:val="000000"/>
      </w:rPr>
    </w:lvl>
    <w:lvl w:ilvl="3">
      <w:start w:val="1"/>
      <w:numFmt w:val="decimal"/>
      <w:lvlText w:val="%1.%2.%3.%4."/>
      <w:lvlJc w:val="left"/>
      <w:pPr>
        <w:ind w:left="3273" w:hanging="720"/>
      </w:pPr>
      <w:rPr>
        <w:rFonts w:hint="default"/>
        <w:color w:val="000000"/>
      </w:rPr>
    </w:lvl>
    <w:lvl w:ilvl="4">
      <w:start w:val="1"/>
      <w:numFmt w:val="decimal"/>
      <w:lvlText w:val="%1.%2.%3.%4.%5."/>
      <w:lvlJc w:val="left"/>
      <w:pPr>
        <w:ind w:left="4484" w:hanging="1080"/>
      </w:pPr>
      <w:rPr>
        <w:rFonts w:hint="default"/>
        <w:color w:val="000000"/>
      </w:rPr>
    </w:lvl>
    <w:lvl w:ilvl="5">
      <w:start w:val="1"/>
      <w:numFmt w:val="decimal"/>
      <w:lvlText w:val="%1.%2.%3.%4.%5.%6."/>
      <w:lvlJc w:val="left"/>
      <w:pPr>
        <w:ind w:left="5335" w:hanging="1080"/>
      </w:pPr>
      <w:rPr>
        <w:rFonts w:hint="default"/>
        <w:color w:val="000000"/>
      </w:rPr>
    </w:lvl>
    <w:lvl w:ilvl="6">
      <w:start w:val="1"/>
      <w:numFmt w:val="decimal"/>
      <w:lvlText w:val="%1.%2.%3.%4.%5.%6.%7."/>
      <w:lvlJc w:val="left"/>
      <w:pPr>
        <w:ind w:left="6546" w:hanging="1440"/>
      </w:pPr>
      <w:rPr>
        <w:rFonts w:hint="default"/>
        <w:color w:val="000000"/>
      </w:rPr>
    </w:lvl>
    <w:lvl w:ilvl="7">
      <w:start w:val="1"/>
      <w:numFmt w:val="decimal"/>
      <w:lvlText w:val="%1.%2.%3.%4.%5.%6.%7.%8."/>
      <w:lvlJc w:val="left"/>
      <w:pPr>
        <w:ind w:left="7397" w:hanging="1440"/>
      </w:pPr>
      <w:rPr>
        <w:rFonts w:hint="default"/>
        <w:color w:val="000000"/>
      </w:rPr>
    </w:lvl>
    <w:lvl w:ilvl="8">
      <w:start w:val="1"/>
      <w:numFmt w:val="decimal"/>
      <w:lvlText w:val="%1.%2.%3.%4.%5.%6.%7.%8.%9."/>
      <w:lvlJc w:val="left"/>
      <w:pPr>
        <w:ind w:left="8608" w:hanging="1800"/>
      </w:pPr>
      <w:rPr>
        <w:rFonts w:hint="default"/>
        <w:color w:val="000000"/>
      </w:rPr>
    </w:lvl>
  </w:abstractNum>
  <w:abstractNum w:abstractNumId="22" w15:restartNumberingAfterBreak="0">
    <w:nsid w:val="3D9E2889"/>
    <w:multiLevelType w:val="hybridMultilevel"/>
    <w:tmpl w:val="DB4A5D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409146F9"/>
    <w:multiLevelType w:val="hybridMultilevel"/>
    <w:tmpl w:val="5982665A"/>
    <w:lvl w:ilvl="0" w:tplc="D61C7CB2">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425162B5"/>
    <w:multiLevelType w:val="multilevel"/>
    <w:tmpl w:val="C86EA6F0"/>
    <w:lvl w:ilvl="0">
      <w:start w:val="1"/>
      <w:numFmt w:val="decimal"/>
      <w:lvlText w:val="%1."/>
      <w:lvlJc w:val="left"/>
      <w:pPr>
        <w:tabs>
          <w:tab w:val="num" w:pos="1320"/>
        </w:tabs>
        <w:ind w:left="1320" w:hanging="780"/>
      </w:pPr>
      <w:rPr>
        <w:rFonts w:hint="default"/>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25" w15:restartNumberingAfterBreak="0">
    <w:nsid w:val="47E84B1D"/>
    <w:multiLevelType w:val="hybridMultilevel"/>
    <w:tmpl w:val="B2D2BDC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493376D3"/>
    <w:multiLevelType w:val="hybridMultilevel"/>
    <w:tmpl w:val="B5B2DEF0"/>
    <w:lvl w:ilvl="0" w:tplc="5F84D8E0">
      <w:start w:val="1"/>
      <w:numFmt w:val="bullet"/>
      <w:lvlText w:val=""/>
      <w:lvlJc w:val="left"/>
      <w:pPr>
        <w:ind w:left="928" w:hanging="360"/>
      </w:pPr>
      <w:rPr>
        <w:rFonts w:ascii="Symbol" w:hAnsi="Symbol" w:hint="default"/>
        <w:color w:val="auto"/>
      </w:rPr>
    </w:lvl>
    <w:lvl w:ilvl="1" w:tplc="04190003" w:tentative="1">
      <w:start w:val="1"/>
      <w:numFmt w:val="bullet"/>
      <w:lvlText w:val="o"/>
      <w:lvlJc w:val="left"/>
      <w:pPr>
        <w:ind w:left="10153" w:hanging="360"/>
      </w:pPr>
      <w:rPr>
        <w:rFonts w:ascii="Courier New" w:hAnsi="Courier New" w:cs="Courier New" w:hint="default"/>
      </w:rPr>
    </w:lvl>
    <w:lvl w:ilvl="2" w:tplc="04190005" w:tentative="1">
      <w:start w:val="1"/>
      <w:numFmt w:val="bullet"/>
      <w:lvlText w:val=""/>
      <w:lvlJc w:val="left"/>
      <w:pPr>
        <w:ind w:left="10873" w:hanging="360"/>
      </w:pPr>
      <w:rPr>
        <w:rFonts w:ascii="Wingdings" w:hAnsi="Wingdings" w:hint="default"/>
      </w:rPr>
    </w:lvl>
    <w:lvl w:ilvl="3" w:tplc="04190001" w:tentative="1">
      <w:start w:val="1"/>
      <w:numFmt w:val="bullet"/>
      <w:lvlText w:val=""/>
      <w:lvlJc w:val="left"/>
      <w:pPr>
        <w:ind w:left="11593" w:hanging="360"/>
      </w:pPr>
      <w:rPr>
        <w:rFonts w:ascii="Symbol" w:hAnsi="Symbol" w:hint="default"/>
      </w:rPr>
    </w:lvl>
    <w:lvl w:ilvl="4" w:tplc="04190003" w:tentative="1">
      <w:start w:val="1"/>
      <w:numFmt w:val="bullet"/>
      <w:lvlText w:val="o"/>
      <w:lvlJc w:val="left"/>
      <w:pPr>
        <w:ind w:left="12313" w:hanging="360"/>
      </w:pPr>
      <w:rPr>
        <w:rFonts w:ascii="Courier New" w:hAnsi="Courier New" w:cs="Courier New" w:hint="default"/>
      </w:rPr>
    </w:lvl>
    <w:lvl w:ilvl="5" w:tplc="04190005" w:tentative="1">
      <w:start w:val="1"/>
      <w:numFmt w:val="bullet"/>
      <w:lvlText w:val=""/>
      <w:lvlJc w:val="left"/>
      <w:pPr>
        <w:ind w:left="13033" w:hanging="360"/>
      </w:pPr>
      <w:rPr>
        <w:rFonts w:ascii="Wingdings" w:hAnsi="Wingdings" w:hint="default"/>
      </w:rPr>
    </w:lvl>
    <w:lvl w:ilvl="6" w:tplc="04190001" w:tentative="1">
      <w:start w:val="1"/>
      <w:numFmt w:val="bullet"/>
      <w:lvlText w:val=""/>
      <w:lvlJc w:val="left"/>
      <w:pPr>
        <w:ind w:left="13753" w:hanging="360"/>
      </w:pPr>
      <w:rPr>
        <w:rFonts w:ascii="Symbol" w:hAnsi="Symbol" w:hint="default"/>
      </w:rPr>
    </w:lvl>
    <w:lvl w:ilvl="7" w:tplc="04190003" w:tentative="1">
      <w:start w:val="1"/>
      <w:numFmt w:val="bullet"/>
      <w:lvlText w:val="o"/>
      <w:lvlJc w:val="left"/>
      <w:pPr>
        <w:ind w:left="14473" w:hanging="360"/>
      </w:pPr>
      <w:rPr>
        <w:rFonts w:ascii="Courier New" w:hAnsi="Courier New" w:cs="Courier New" w:hint="default"/>
      </w:rPr>
    </w:lvl>
    <w:lvl w:ilvl="8" w:tplc="04190005" w:tentative="1">
      <w:start w:val="1"/>
      <w:numFmt w:val="bullet"/>
      <w:lvlText w:val=""/>
      <w:lvlJc w:val="left"/>
      <w:pPr>
        <w:ind w:left="15193" w:hanging="360"/>
      </w:pPr>
      <w:rPr>
        <w:rFonts w:ascii="Wingdings" w:hAnsi="Wingdings" w:hint="default"/>
      </w:rPr>
    </w:lvl>
  </w:abstractNum>
  <w:abstractNum w:abstractNumId="27" w15:restartNumberingAfterBreak="0">
    <w:nsid w:val="50D83250"/>
    <w:multiLevelType w:val="hybridMultilevel"/>
    <w:tmpl w:val="CCEACF2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51FB3E1F"/>
    <w:multiLevelType w:val="hybridMultilevel"/>
    <w:tmpl w:val="11C2BF84"/>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9" w15:restartNumberingAfterBreak="0">
    <w:nsid w:val="58C26033"/>
    <w:multiLevelType w:val="hybridMultilevel"/>
    <w:tmpl w:val="AAAE745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5C254A44"/>
    <w:multiLevelType w:val="multilevel"/>
    <w:tmpl w:val="C86EA6F0"/>
    <w:lvl w:ilvl="0">
      <w:start w:val="1"/>
      <w:numFmt w:val="decimal"/>
      <w:lvlText w:val="%1."/>
      <w:lvlJc w:val="left"/>
      <w:pPr>
        <w:tabs>
          <w:tab w:val="num" w:pos="1320"/>
        </w:tabs>
        <w:ind w:left="1320" w:hanging="780"/>
      </w:pPr>
      <w:rPr>
        <w:rFonts w:hint="default"/>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31" w15:restartNumberingAfterBreak="0">
    <w:nsid w:val="5D0E1D1E"/>
    <w:multiLevelType w:val="hybridMultilevel"/>
    <w:tmpl w:val="469C20CA"/>
    <w:lvl w:ilvl="0" w:tplc="0419000D">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32" w15:restartNumberingAfterBreak="0">
    <w:nsid w:val="5DC75F74"/>
    <w:multiLevelType w:val="multilevel"/>
    <w:tmpl w:val="43663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F8F2D11"/>
    <w:multiLevelType w:val="multilevel"/>
    <w:tmpl w:val="33940A82"/>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4" w15:restartNumberingAfterBreak="0">
    <w:nsid w:val="5FEA7199"/>
    <w:multiLevelType w:val="hybridMultilevel"/>
    <w:tmpl w:val="D0746BE4"/>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35" w15:restartNumberingAfterBreak="0">
    <w:nsid w:val="60DE6EA6"/>
    <w:multiLevelType w:val="hybridMultilevel"/>
    <w:tmpl w:val="4F889B3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52C283F"/>
    <w:multiLevelType w:val="hybridMultilevel"/>
    <w:tmpl w:val="DCA6871A"/>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37" w15:restartNumberingAfterBreak="0">
    <w:nsid w:val="6A4C39FB"/>
    <w:multiLevelType w:val="hybridMultilevel"/>
    <w:tmpl w:val="2A1A895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6A8123F2"/>
    <w:multiLevelType w:val="hybridMultilevel"/>
    <w:tmpl w:val="8D744486"/>
    <w:lvl w:ilvl="0" w:tplc="08BC80A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6A9476E0"/>
    <w:multiLevelType w:val="hybridMultilevel"/>
    <w:tmpl w:val="8FDEDE7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0" w15:restartNumberingAfterBreak="0">
    <w:nsid w:val="71F759E1"/>
    <w:multiLevelType w:val="hybridMultilevel"/>
    <w:tmpl w:val="CA7450CC"/>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41" w15:restartNumberingAfterBreak="0">
    <w:nsid w:val="76DA64F1"/>
    <w:multiLevelType w:val="hybridMultilevel"/>
    <w:tmpl w:val="2460D188"/>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42" w15:restartNumberingAfterBreak="0">
    <w:nsid w:val="794B7A08"/>
    <w:multiLevelType w:val="hybridMultilevel"/>
    <w:tmpl w:val="C8AE42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C883944"/>
    <w:multiLevelType w:val="multilevel"/>
    <w:tmpl w:val="FFC278BE"/>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4" w15:restartNumberingAfterBreak="0">
    <w:nsid w:val="7EF24B12"/>
    <w:multiLevelType w:val="hybridMultilevel"/>
    <w:tmpl w:val="4E429540"/>
    <w:lvl w:ilvl="0" w:tplc="26284D28">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15"/>
  </w:num>
  <w:num w:numId="2">
    <w:abstractNumId w:val="30"/>
  </w:num>
  <w:num w:numId="3">
    <w:abstractNumId w:val="24"/>
  </w:num>
  <w:num w:numId="4">
    <w:abstractNumId w:val="2"/>
  </w:num>
  <w:num w:numId="5">
    <w:abstractNumId w:val="3"/>
  </w:num>
  <w:num w:numId="6">
    <w:abstractNumId w:val="22"/>
  </w:num>
  <w:num w:numId="7">
    <w:abstractNumId w:val="9"/>
  </w:num>
  <w:num w:numId="8">
    <w:abstractNumId w:val="16"/>
  </w:num>
  <w:num w:numId="9">
    <w:abstractNumId w:val="11"/>
  </w:num>
  <w:num w:numId="10">
    <w:abstractNumId w:val="10"/>
  </w:num>
  <w:num w:numId="11">
    <w:abstractNumId w:val="32"/>
  </w:num>
  <w:num w:numId="12">
    <w:abstractNumId w:val="41"/>
  </w:num>
  <w:num w:numId="13">
    <w:abstractNumId w:val="25"/>
  </w:num>
  <w:num w:numId="14">
    <w:abstractNumId w:val="5"/>
  </w:num>
  <w:num w:numId="15">
    <w:abstractNumId w:val="40"/>
  </w:num>
  <w:num w:numId="16">
    <w:abstractNumId w:val="34"/>
  </w:num>
  <w:num w:numId="17">
    <w:abstractNumId w:val="38"/>
  </w:num>
  <w:num w:numId="18">
    <w:abstractNumId w:val="23"/>
  </w:num>
  <w:num w:numId="19">
    <w:abstractNumId w:val="17"/>
  </w:num>
  <w:num w:numId="20">
    <w:abstractNumId w:val="44"/>
  </w:num>
  <w:num w:numId="21">
    <w:abstractNumId w:val="26"/>
  </w:num>
  <w:num w:numId="22">
    <w:abstractNumId w:val="28"/>
  </w:num>
  <w:num w:numId="23">
    <w:abstractNumId w:val="31"/>
  </w:num>
  <w:num w:numId="24">
    <w:abstractNumId w:val="1"/>
  </w:num>
  <w:num w:numId="25">
    <w:abstractNumId w:val="19"/>
  </w:num>
  <w:num w:numId="26">
    <w:abstractNumId w:val="42"/>
  </w:num>
  <w:num w:numId="27">
    <w:abstractNumId w:val="37"/>
  </w:num>
  <w:num w:numId="28">
    <w:abstractNumId w:val="27"/>
  </w:num>
  <w:num w:numId="29">
    <w:abstractNumId w:val="8"/>
  </w:num>
  <w:num w:numId="30">
    <w:abstractNumId w:val="14"/>
  </w:num>
  <w:num w:numId="31">
    <w:abstractNumId w:val="29"/>
  </w:num>
  <w:num w:numId="32">
    <w:abstractNumId w:val="36"/>
  </w:num>
  <w:num w:numId="33">
    <w:abstractNumId w:val="7"/>
  </w:num>
  <w:num w:numId="34">
    <w:abstractNumId w:val="35"/>
  </w:num>
  <w:num w:numId="35">
    <w:abstractNumId w:val="43"/>
  </w:num>
  <w:num w:numId="36">
    <w:abstractNumId w:val="18"/>
  </w:num>
  <w:num w:numId="37">
    <w:abstractNumId w:val="20"/>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9"/>
  </w:num>
  <w:num w:numId="40">
    <w:abstractNumId w:val="21"/>
  </w:num>
  <w:num w:numId="41">
    <w:abstractNumId w:val="6"/>
  </w:num>
  <w:num w:numId="42">
    <w:abstractNumId w:val="33"/>
  </w:num>
  <w:num w:numId="43">
    <w:abstractNumId w:val="12"/>
  </w:num>
  <w:num w:numId="44">
    <w:abstractNumId w:val="4"/>
  </w:num>
  <w:num w:numId="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46F"/>
    <w:rsid w:val="000017EC"/>
    <w:rsid w:val="00005E57"/>
    <w:rsid w:val="00006BB4"/>
    <w:rsid w:val="00022C42"/>
    <w:rsid w:val="00027473"/>
    <w:rsid w:val="00032A82"/>
    <w:rsid w:val="0003416B"/>
    <w:rsid w:val="00037661"/>
    <w:rsid w:val="00037ACB"/>
    <w:rsid w:val="00041133"/>
    <w:rsid w:val="00042599"/>
    <w:rsid w:val="0004343E"/>
    <w:rsid w:val="000542C6"/>
    <w:rsid w:val="00055AE2"/>
    <w:rsid w:val="00056BA3"/>
    <w:rsid w:val="000641C9"/>
    <w:rsid w:val="00064DCE"/>
    <w:rsid w:val="00065165"/>
    <w:rsid w:val="0006565E"/>
    <w:rsid w:val="0006655E"/>
    <w:rsid w:val="00066FED"/>
    <w:rsid w:val="0006729E"/>
    <w:rsid w:val="0006782F"/>
    <w:rsid w:val="000707C7"/>
    <w:rsid w:val="000720A2"/>
    <w:rsid w:val="00072287"/>
    <w:rsid w:val="00075525"/>
    <w:rsid w:val="00075546"/>
    <w:rsid w:val="00076F4F"/>
    <w:rsid w:val="0008396A"/>
    <w:rsid w:val="00083F39"/>
    <w:rsid w:val="00085992"/>
    <w:rsid w:val="00086521"/>
    <w:rsid w:val="00086AA6"/>
    <w:rsid w:val="000A175A"/>
    <w:rsid w:val="000A2ECD"/>
    <w:rsid w:val="000A60E0"/>
    <w:rsid w:val="000A62A3"/>
    <w:rsid w:val="000B04BD"/>
    <w:rsid w:val="000B5993"/>
    <w:rsid w:val="000B762C"/>
    <w:rsid w:val="000C7F63"/>
    <w:rsid w:val="000D17B1"/>
    <w:rsid w:val="000D3B05"/>
    <w:rsid w:val="000D4AA3"/>
    <w:rsid w:val="000D4EEC"/>
    <w:rsid w:val="000D7510"/>
    <w:rsid w:val="000E24D5"/>
    <w:rsid w:val="000E5EB0"/>
    <w:rsid w:val="000E7CE8"/>
    <w:rsid w:val="000F323B"/>
    <w:rsid w:val="000F4009"/>
    <w:rsid w:val="000F6610"/>
    <w:rsid w:val="0010232E"/>
    <w:rsid w:val="00102A36"/>
    <w:rsid w:val="00102F53"/>
    <w:rsid w:val="00105A93"/>
    <w:rsid w:val="001069AA"/>
    <w:rsid w:val="00110C7A"/>
    <w:rsid w:val="001246FB"/>
    <w:rsid w:val="00126713"/>
    <w:rsid w:val="00130ED8"/>
    <w:rsid w:val="00131953"/>
    <w:rsid w:val="0013282C"/>
    <w:rsid w:val="001328E7"/>
    <w:rsid w:val="001352D9"/>
    <w:rsid w:val="00135F70"/>
    <w:rsid w:val="001369E0"/>
    <w:rsid w:val="00136E11"/>
    <w:rsid w:val="00137E88"/>
    <w:rsid w:val="00145BDE"/>
    <w:rsid w:val="0015082E"/>
    <w:rsid w:val="00150A87"/>
    <w:rsid w:val="00151BF4"/>
    <w:rsid w:val="00152584"/>
    <w:rsid w:val="0015599F"/>
    <w:rsid w:val="001567FB"/>
    <w:rsid w:val="0016188B"/>
    <w:rsid w:val="00165CAF"/>
    <w:rsid w:val="00172079"/>
    <w:rsid w:val="00172BF5"/>
    <w:rsid w:val="001747D8"/>
    <w:rsid w:val="00175094"/>
    <w:rsid w:val="0017719D"/>
    <w:rsid w:val="001772E8"/>
    <w:rsid w:val="001817F1"/>
    <w:rsid w:val="00183AC4"/>
    <w:rsid w:val="0018532C"/>
    <w:rsid w:val="00185607"/>
    <w:rsid w:val="00187290"/>
    <w:rsid w:val="00187682"/>
    <w:rsid w:val="001939FE"/>
    <w:rsid w:val="00194ABE"/>
    <w:rsid w:val="0019589F"/>
    <w:rsid w:val="001A0A28"/>
    <w:rsid w:val="001A1F58"/>
    <w:rsid w:val="001A74F1"/>
    <w:rsid w:val="001B0AD1"/>
    <w:rsid w:val="001B64CB"/>
    <w:rsid w:val="001C00DB"/>
    <w:rsid w:val="001C06AC"/>
    <w:rsid w:val="001C24AB"/>
    <w:rsid w:val="001C3718"/>
    <w:rsid w:val="001C3BC8"/>
    <w:rsid w:val="001C6186"/>
    <w:rsid w:val="001C71BC"/>
    <w:rsid w:val="001D2E0C"/>
    <w:rsid w:val="001D2FA8"/>
    <w:rsid w:val="001D4786"/>
    <w:rsid w:val="001D725E"/>
    <w:rsid w:val="001E3465"/>
    <w:rsid w:val="001E78A7"/>
    <w:rsid w:val="001E78C4"/>
    <w:rsid w:val="001F0943"/>
    <w:rsid w:val="001F5268"/>
    <w:rsid w:val="001F601B"/>
    <w:rsid w:val="00202C9F"/>
    <w:rsid w:val="002076B3"/>
    <w:rsid w:val="00207C42"/>
    <w:rsid w:val="00214D35"/>
    <w:rsid w:val="00220637"/>
    <w:rsid w:val="0022673D"/>
    <w:rsid w:val="00231AF8"/>
    <w:rsid w:val="002326E1"/>
    <w:rsid w:val="00237BA6"/>
    <w:rsid w:val="00241920"/>
    <w:rsid w:val="00251D35"/>
    <w:rsid w:val="0025535B"/>
    <w:rsid w:val="002633D4"/>
    <w:rsid w:val="00264BE7"/>
    <w:rsid w:val="00266204"/>
    <w:rsid w:val="00267B15"/>
    <w:rsid w:val="00270C65"/>
    <w:rsid w:val="002725E6"/>
    <w:rsid w:val="00274175"/>
    <w:rsid w:val="002751C5"/>
    <w:rsid w:val="00281975"/>
    <w:rsid w:val="002827E9"/>
    <w:rsid w:val="00291D22"/>
    <w:rsid w:val="0029412D"/>
    <w:rsid w:val="0029655E"/>
    <w:rsid w:val="002A02EF"/>
    <w:rsid w:val="002A432A"/>
    <w:rsid w:val="002A59F5"/>
    <w:rsid w:val="002B18D4"/>
    <w:rsid w:val="002B1FA0"/>
    <w:rsid w:val="002B2666"/>
    <w:rsid w:val="002B4CA0"/>
    <w:rsid w:val="002B4CF8"/>
    <w:rsid w:val="002B61BF"/>
    <w:rsid w:val="002B6D66"/>
    <w:rsid w:val="002C2B20"/>
    <w:rsid w:val="002C3B6B"/>
    <w:rsid w:val="002C3C35"/>
    <w:rsid w:val="002C6A2E"/>
    <w:rsid w:val="002D1AF9"/>
    <w:rsid w:val="002D2949"/>
    <w:rsid w:val="002D3953"/>
    <w:rsid w:val="002D5DB7"/>
    <w:rsid w:val="002E1DB1"/>
    <w:rsid w:val="002E5E9B"/>
    <w:rsid w:val="002E6816"/>
    <w:rsid w:val="002E717E"/>
    <w:rsid w:val="002E7477"/>
    <w:rsid w:val="002E7CB5"/>
    <w:rsid w:val="002F38D5"/>
    <w:rsid w:val="002F3B63"/>
    <w:rsid w:val="002F73E1"/>
    <w:rsid w:val="003024DC"/>
    <w:rsid w:val="0030567A"/>
    <w:rsid w:val="00307AA2"/>
    <w:rsid w:val="00310641"/>
    <w:rsid w:val="003136D1"/>
    <w:rsid w:val="003172E6"/>
    <w:rsid w:val="00320424"/>
    <w:rsid w:val="00324823"/>
    <w:rsid w:val="00325076"/>
    <w:rsid w:val="00325435"/>
    <w:rsid w:val="00326362"/>
    <w:rsid w:val="00330079"/>
    <w:rsid w:val="003307BF"/>
    <w:rsid w:val="00332359"/>
    <w:rsid w:val="00332744"/>
    <w:rsid w:val="00334CC0"/>
    <w:rsid w:val="00337939"/>
    <w:rsid w:val="003405C7"/>
    <w:rsid w:val="0034154F"/>
    <w:rsid w:val="00345861"/>
    <w:rsid w:val="0035130A"/>
    <w:rsid w:val="003518EE"/>
    <w:rsid w:val="00351937"/>
    <w:rsid w:val="0036035E"/>
    <w:rsid w:val="003625D4"/>
    <w:rsid w:val="00362F06"/>
    <w:rsid w:val="00363F45"/>
    <w:rsid w:val="00375297"/>
    <w:rsid w:val="0037582E"/>
    <w:rsid w:val="00380897"/>
    <w:rsid w:val="0038159A"/>
    <w:rsid w:val="00382738"/>
    <w:rsid w:val="00392810"/>
    <w:rsid w:val="00393F14"/>
    <w:rsid w:val="00396BB9"/>
    <w:rsid w:val="003977C4"/>
    <w:rsid w:val="003A0B6B"/>
    <w:rsid w:val="003A29A1"/>
    <w:rsid w:val="003A316D"/>
    <w:rsid w:val="003A33F3"/>
    <w:rsid w:val="003A4789"/>
    <w:rsid w:val="003A548B"/>
    <w:rsid w:val="003A5EA6"/>
    <w:rsid w:val="003A77E1"/>
    <w:rsid w:val="003A7E2C"/>
    <w:rsid w:val="003B6400"/>
    <w:rsid w:val="003B6DA0"/>
    <w:rsid w:val="003B7638"/>
    <w:rsid w:val="003B77A4"/>
    <w:rsid w:val="003B7E6A"/>
    <w:rsid w:val="003C2D29"/>
    <w:rsid w:val="003C435F"/>
    <w:rsid w:val="003C60FB"/>
    <w:rsid w:val="003C7D30"/>
    <w:rsid w:val="003D24F6"/>
    <w:rsid w:val="003E0259"/>
    <w:rsid w:val="003E4B46"/>
    <w:rsid w:val="003E4CDE"/>
    <w:rsid w:val="003E60EC"/>
    <w:rsid w:val="003E66AE"/>
    <w:rsid w:val="003F10EB"/>
    <w:rsid w:val="003F4101"/>
    <w:rsid w:val="003F5473"/>
    <w:rsid w:val="0040120E"/>
    <w:rsid w:val="00403405"/>
    <w:rsid w:val="004050CF"/>
    <w:rsid w:val="00406C7D"/>
    <w:rsid w:val="0041356F"/>
    <w:rsid w:val="00420850"/>
    <w:rsid w:val="0042479B"/>
    <w:rsid w:val="00426535"/>
    <w:rsid w:val="00427B37"/>
    <w:rsid w:val="00427D39"/>
    <w:rsid w:val="00435694"/>
    <w:rsid w:val="00435E88"/>
    <w:rsid w:val="0044327B"/>
    <w:rsid w:val="00443F62"/>
    <w:rsid w:val="00447DBC"/>
    <w:rsid w:val="004500DC"/>
    <w:rsid w:val="00450D05"/>
    <w:rsid w:val="00451C88"/>
    <w:rsid w:val="00451FD6"/>
    <w:rsid w:val="0045417A"/>
    <w:rsid w:val="0045556C"/>
    <w:rsid w:val="004637BB"/>
    <w:rsid w:val="004647BB"/>
    <w:rsid w:val="00464ECC"/>
    <w:rsid w:val="004658F2"/>
    <w:rsid w:val="00474F69"/>
    <w:rsid w:val="00475264"/>
    <w:rsid w:val="00480950"/>
    <w:rsid w:val="004923CA"/>
    <w:rsid w:val="0049266B"/>
    <w:rsid w:val="004A344B"/>
    <w:rsid w:val="004B2DE5"/>
    <w:rsid w:val="004B6074"/>
    <w:rsid w:val="004C153A"/>
    <w:rsid w:val="004C1941"/>
    <w:rsid w:val="004C1F48"/>
    <w:rsid w:val="004D374B"/>
    <w:rsid w:val="004E34CC"/>
    <w:rsid w:val="004E50D0"/>
    <w:rsid w:val="004E5B5D"/>
    <w:rsid w:val="004F06C8"/>
    <w:rsid w:val="004F0E41"/>
    <w:rsid w:val="004F0F2D"/>
    <w:rsid w:val="004F15B0"/>
    <w:rsid w:val="004F3A24"/>
    <w:rsid w:val="0050240C"/>
    <w:rsid w:val="00513B94"/>
    <w:rsid w:val="00514D9D"/>
    <w:rsid w:val="00516215"/>
    <w:rsid w:val="00523C67"/>
    <w:rsid w:val="00526390"/>
    <w:rsid w:val="00532477"/>
    <w:rsid w:val="00532B5F"/>
    <w:rsid w:val="00533D02"/>
    <w:rsid w:val="005350CF"/>
    <w:rsid w:val="0053571A"/>
    <w:rsid w:val="0053571D"/>
    <w:rsid w:val="0053674E"/>
    <w:rsid w:val="005376FE"/>
    <w:rsid w:val="00543AE5"/>
    <w:rsid w:val="00546307"/>
    <w:rsid w:val="00566160"/>
    <w:rsid w:val="00571E30"/>
    <w:rsid w:val="0057528E"/>
    <w:rsid w:val="00577983"/>
    <w:rsid w:val="00582B59"/>
    <w:rsid w:val="005834A5"/>
    <w:rsid w:val="00584C8E"/>
    <w:rsid w:val="00592EDB"/>
    <w:rsid w:val="005A16F4"/>
    <w:rsid w:val="005A3A28"/>
    <w:rsid w:val="005A521B"/>
    <w:rsid w:val="005A552A"/>
    <w:rsid w:val="005A5F2C"/>
    <w:rsid w:val="005A62D8"/>
    <w:rsid w:val="005A71CE"/>
    <w:rsid w:val="005B0206"/>
    <w:rsid w:val="005B0791"/>
    <w:rsid w:val="005B3E4D"/>
    <w:rsid w:val="005B6CA2"/>
    <w:rsid w:val="005C4074"/>
    <w:rsid w:val="005D219C"/>
    <w:rsid w:val="005D3048"/>
    <w:rsid w:val="005D3420"/>
    <w:rsid w:val="005D4A59"/>
    <w:rsid w:val="005D5810"/>
    <w:rsid w:val="005D7228"/>
    <w:rsid w:val="005D7AE1"/>
    <w:rsid w:val="005D7CF5"/>
    <w:rsid w:val="005E0C0B"/>
    <w:rsid w:val="005E126B"/>
    <w:rsid w:val="005E149D"/>
    <w:rsid w:val="005E344B"/>
    <w:rsid w:val="005E4A7A"/>
    <w:rsid w:val="005F77C9"/>
    <w:rsid w:val="005F77DA"/>
    <w:rsid w:val="005F7E29"/>
    <w:rsid w:val="00600CA2"/>
    <w:rsid w:val="00604438"/>
    <w:rsid w:val="00610448"/>
    <w:rsid w:val="0061138F"/>
    <w:rsid w:val="00614BF1"/>
    <w:rsid w:val="00624452"/>
    <w:rsid w:val="00626700"/>
    <w:rsid w:val="00634A6B"/>
    <w:rsid w:val="0064189A"/>
    <w:rsid w:val="00644090"/>
    <w:rsid w:val="00647053"/>
    <w:rsid w:val="006532F9"/>
    <w:rsid w:val="00654AB7"/>
    <w:rsid w:val="006566DA"/>
    <w:rsid w:val="00664AF4"/>
    <w:rsid w:val="00665033"/>
    <w:rsid w:val="00666BBB"/>
    <w:rsid w:val="00671271"/>
    <w:rsid w:val="00672311"/>
    <w:rsid w:val="00672C9F"/>
    <w:rsid w:val="0067596D"/>
    <w:rsid w:val="00676EFA"/>
    <w:rsid w:val="00682653"/>
    <w:rsid w:val="00682987"/>
    <w:rsid w:val="006831F5"/>
    <w:rsid w:val="00695000"/>
    <w:rsid w:val="00696082"/>
    <w:rsid w:val="00697E1D"/>
    <w:rsid w:val="00697E5A"/>
    <w:rsid w:val="006A4B36"/>
    <w:rsid w:val="006A6189"/>
    <w:rsid w:val="006A7AD1"/>
    <w:rsid w:val="006B00BD"/>
    <w:rsid w:val="006B1F68"/>
    <w:rsid w:val="006B21B1"/>
    <w:rsid w:val="006B37C4"/>
    <w:rsid w:val="006B4552"/>
    <w:rsid w:val="006B6AB9"/>
    <w:rsid w:val="006C0082"/>
    <w:rsid w:val="006C0A15"/>
    <w:rsid w:val="006C1153"/>
    <w:rsid w:val="006C3A4E"/>
    <w:rsid w:val="006D0B03"/>
    <w:rsid w:val="006D1D60"/>
    <w:rsid w:val="006D3CB5"/>
    <w:rsid w:val="006D3CE7"/>
    <w:rsid w:val="006D49EA"/>
    <w:rsid w:val="006D7C64"/>
    <w:rsid w:val="006E021B"/>
    <w:rsid w:val="006E4E19"/>
    <w:rsid w:val="007002BE"/>
    <w:rsid w:val="0070491E"/>
    <w:rsid w:val="00704973"/>
    <w:rsid w:val="00706ACF"/>
    <w:rsid w:val="00706D0D"/>
    <w:rsid w:val="00713BFA"/>
    <w:rsid w:val="00722343"/>
    <w:rsid w:val="00724983"/>
    <w:rsid w:val="007258E9"/>
    <w:rsid w:val="00727082"/>
    <w:rsid w:val="007272BD"/>
    <w:rsid w:val="00730D39"/>
    <w:rsid w:val="00731AB7"/>
    <w:rsid w:val="00732DB2"/>
    <w:rsid w:val="00735213"/>
    <w:rsid w:val="00736BD9"/>
    <w:rsid w:val="007370A4"/>
    <w:rsid w:val="00741B2A"/>
    <w:rsid w:val="00741E7C"/>
    <w:rsid w:val="007423DF"/>
    <w:rsid w:val="00743B1C"/>
    <w:rsid w:val="007470A9"/>
    <w:rsid w:val="0074719C"/>
    <w:rsid w:val="00751113"/>
    <w:rsid w:val="00754B3E"/>
    <w:rsid w:val="00755313"/>
    <w:rsid w:val="007556E9"/>
    <w:rsid w:val="00761129"/>
    <w:rsid w:val="00761B49"/>
    <w:rsid w:val="00761CBF"/>
    <w:rsid w:val="00763C97"/>
    <w:rsid w:val="0076536D"/>
    <w:rsid w:val="007750FF"/>
    <w:rsid w:val="00775531"/>
    <w:rsid w:val="00780AA6"/>
    <w:rsid w:val="0078353E"/>
    <w:rsid w:val="00787790"/>
    <w:rsid w:val="00791552"/>
    <w:rsid w:val="007A473A"/>
    <w:rsid w:val="007B2B01"/>
    <w:rsid w:val="007B5411"/>
    <w:rsid w:val="007C2EE5"/>
    <w:rsid w:val="007C4763"/>
    <w:rsid w:val="007D0522"/>
    <w:rsid w:val="007D3A7A"/>
    <w:rsid w:val="007D5495"/>
    <w:rsid w:val="007E2AAC"/>
    <w:rsid w:val="007E4322"/>
    <w:rsid w:val="007E4815"/>
    <w:rsid w:val="007E511E"/>
    <w:rsid w:val="007E70B5"/>
    <w:rsid w:val="007F31DF"/>
    <w:rsid w:val="007F3686"/>
    <w:rsid w:val="007F5931"/>
    <w:rsid w:val="00802637"/>
    <w:rsid w:val="0080571D"/>
    <w:rsid w:val="008071F4"/>
    <w:rsid w:val="00811E3E"/>
    <w:rsid w:val="00815FFF"/>
    <w:rsid w:val="0082027B"/>
    <w:rsid w:val="00821C67"/>
    <w:rsid w:val="0082633F"/>
    <w:rsid w:val="00826E05"/>
    <w:rsid w:val="008273B5"/>
    <w:rsid w:val="008320E1"/>
    <w:rsid w:val="008338F3"/>
    <w:rsid w:val="00846703"/>
    <w:rsid w:val="00860004"/>
    <w:rsid w:val="0087119B"/>
    <w:rsid w:val="00873168"/>
    <w:rsid w:val="00876C32"/>
    <w:rsid w:val="0088123C"/>
    <w:rsid w:val="00890461"/>
    <w:rsid w:val="00891A75"/>
    <w:rsid w:val="008934C5"/>
    <w:rsid w:val="008A2CCC"/>
    <w:rsid w:val="008A73A8"/>
    <w:rsid w:val="008A79CE"/>
    <w:rsid w:val="008B009C"/>
    <w:rsid w:val="008B068C"/>
    <w:rsid w:val="008B2182"/>
    <w:rsid w:val="008B282B"/>
    <w:rsid w:val="008B4564"/>
    <w:rsid w:val="008B63EB"/>
    <w:rsid w:val="008C0808"/>
    <w:rsid w:val="008C0B3F"/>
    <w:rsid w:val="008C0BC8"/>
    <w:rsid w:val="008C4710"/>
    <w:rsid w:val="008C6643"/>
    <w:rsid w:val="008D0135"/>
    <w:rsid w:val="008D4C75"/>
    <w:rsid w:val="008D6EE6"/>
    <w:rsid w:val="008D6F3C"/>
    <w:rsid w:val="008E20B1"/>
    <w:rsid w:val="008E289C"/>
    <w:rsid w:val="008E3EFA"/>
    <w:rsid w:val="008E5227"/>
    <w:rsid w:val="008E6483"/>
    <w:rsid w:val="008F06A4"/>
    <w:rsid w:val="008F08D2"/>
    <w:rsid w:val="008F32F6"/>
    <w:rsid w:val="008F63FD"/>
    <w:rsid w:val="008F77F0"/>
    <w:rsid w:val="0090169F"/>
    <w:rsid w:val="00901FA6"/>
    <w:rsid w:val="00910255"/>
    <w:rsid w:val="00910D22"/>
    <w:rsid w:val="00913573"/>
    <w:rsid w:val="00916831"/>
    <w:rsid w:val="00916A2E"/>
    <w:rsid w:val="00917A4E"/>
    <w:rsid w:val="00930F00"/>
    <w:rsid w:val="0093169F"/>
    <w:rsid w:val="009329A8"/>
    <w:rsid w:val="00932EEA"/>
    <w:rsid w:val="00941ED6"/>
    <w:rsid w:val="009427D8"/>
    <w:rsid w:val="009463AF"/>
    <w:rsid w:val="00946E29"/>
    <w:rsid w:val="00947307"/>
    <w:rsid w:val="009478E6"/>
    <w:rsid w:val="00951BF7"/>
    <w:rsid w:val="00957E59"/>
    <w:rsid w:val="0096053D"/>
    <w:rsid w:val="00965748"/>
    <w:rsid w:val="00965C8C"/>
    <w:rsid w:val="00966F14"/>
    <w:rsid w:val="00973945"/>
    <w:rsid w:val="00974400"/>
    <w:rsid w:val="00974EFA"/>
    <w:rsid w:val="00977539"/>
    <w:rsid w:val="00980D3C"/>
    <w:rsid w:val="00980D7C"/>
    <w:rsid w:val="00983989"/>
    <w:rsid w:val="00984964"/>
    <w:rsid w:val="009862E5"/>
    <w:rsid w:val="00990281"/>
    <w:rsid w:val="009923E0"/>
    <w:rsid w:val="00993DF2"/>
    <w:rsid w:val="00994DAB"/>
    <w:rsid w:val="00995884"/>
    <w:rsid w:val="00997F53"/>
    <w:rsid w:val="009A1849"/>
    <w:rsid w:val="009B3A22"/>
    <w:rsid w:val="009B5BCF"/>
    <w:rsid w:val="009C0196"/>
    <w:rsid w:val="009C1732"/>
    <w:rsid w:val="009C2DFC"/>
    <w:rsid w:val="009C4881"/>
    <w:rsid w:val="009C4886"/>
    <w:rsid w:val="009C5CD9"/>
    <w:rsid w:val="009C7F1E"/>
    <w:rsid w:val="009D06C4"/>
    <w:rsid w:val="009D1648"/>
    <w:rsid w:val="009D74B5"/>
    <w:rsid w:val="009D76DA"/>
    <w:rsid w:val="009E0F78"/>
    <w:rsid w:val="009E3A98"/>
    <w:rsid w:val="009E690B"/>
    <w:rsid w:val="009F074B"/>
    <w:rsid w:val="009F0796"/>
    <w:rsid w:val="009F0EFC"/>
    <w:rsid w:val="009F1816"/>
    <w:rsid w:val="009F2013"/>
    <w:rsid w:val="009F2B19"/>
    <w:rsid w:val="009F2DCD"/>
    <w:rsid w:val="009F6548"/>
    <w:rsid w:val="009F6BE5"/>
    <w:rsid w:val="009F7D1E"/>
    <w:rsid w:val="00A03103"/>
    <w:rsid w:val="00A051FD"/>
    <w:rsid w:val="00A134BD"/>
    <w:rsid w:val="00A14E3E"/>
    <w:rsid w:val="00A16D5C"/>
    <w:rsid w:val="00A17DD5"/>
    <w:rsid w:val="00A20040"/>
    <w:rsid w:val="00A32E0E"/>
    <w:rsid w:val="00A35FD9"/>
    <w:rsid w:val="00A37340"/>
    <w:rsid w:val="00A428AF"/>
    <w:rsid w:val="00A42B7F"/>
    <w:rsid w:val="00A43C84"/>
    <w:rsid w:val="00A606E1"/>
    <w:rsid w:val="00A6355C"/>
    <w:rsid w:val="00A6722C"/>
    <w:rsid w:val="00A73856"/>
    <w:rsid w:val="00A82DF9"/>
    <w:rsid w:val="00A854A2"/>
    <w:rsid w:val="00A92207"/>
    <w:rsid w:val="00A92DF1"/>
    <w:rsid w:val="00A9552E"/>
    <w:rsid w:val="00A959E8"/>
    <w:rsid w:val="00A95AD4"/>
    <w:rsid w:val="00AA2C8C"/>
    <w:rsid w:val="00AA30B6"/>
    <w:rsid w:val="00AA4176"/>
    <w:rsid w:val="00AA4BC9"/>
    <w:rsid w:val="00AA5C1A"/>
    <w:rsid w:val="00AA74B2"/>
    <w:rsid w:val="00AC3F90"/>
    <w:rsid w:val="00AD39A3"/>
    <w:rsid w:val="00AD6D84"/>
    <w:rsid w:val="00AD73D4"/>
    <w:rsid w:val="00AD7846"/>
    <w:rsid w:val="00AD787C"/>
    <w:rsid w:val="00AF0664"/>
    <w:rsid w:val="00AF1277"/>
    <w:rsid w:val="00AF5FB1"/>
    <w:rsid w:val="00AF675F"/>
    <w:rsid w:val="00AF684D"/>
    <w:rsid w:val="00B01254"/>
    <w:rsid w:val="00B01598"/>
    <w:rsid w:val="00B05922"/>
    <w:rsid w:val="00B10804"/>
    <w:rsid w:val="00B10F87"/>
    <w:rsid w:val="00B20230"/>
    <w:rsid w:val="00B25607"/>
    <w:rsid w:val="00B264D0"/>
    <w:rsid w:val="00B309D2"/>
    <w:rsid w:val="00B30F10"/>
    <w:rsid w:val="00B40127"/>
    <w:rsid w:val="00B42BF8"/>
    <w:rsid w:val="00B44EEB"/>
    <w:rsid w:val="00B44FD9"/>
    <w:rsid w:val="00B4560D"/>
    <w:rsid w:val="00B45643"/>
    <w:rsid w:val="00B4772A"/>
    <w:rsid w:val="00B47F4C"/>
    <w:rsid w:val="00B55ED6"/>
    <w:rsid w:val="00B57595"/>
    <w:rsid w:val="00B60AAE"/>
    <w:rsid w:val="00B6351D"/>
    <w:rsid w:val="00B642F8"/>
    <w:rsid w:val="00B713C3"/>
    <w:rsid w:val="00B72A05"/>
    <w:rsid w:val="00B7397C"/>
    <w:rsid w:val="00B750F1"/>
    <w:rsid w:val="00B76B5B"/>
    <w:rsid w:val="00B770CA"/>
    <w:rsid w:val="00B801CE"/>
    <w:rsid w:val="00B830CA"/>
    <w:rsid w:val="00B872EA"/>
    <w:rsid w:val="00B87502"/>
    <w:rsid w:val="00B900AA"/>
    <w:rsid w:val="00B91518"/>
    <w:rsid w:val="00B93E32"/>
    <w:rsid w:val="00B96ABF"/>
    <w:rsid w:val="00B97456"/>
    <w:rsid w:val="00BA4421"/>
    <w:rsid w:val="00BA5B06"/>
    <w:rsid w:val="00BA7DA2"/>
    <w:rsid w:val="00BB14FB"/>
    <w:rsid w:val="00BB1CCC"/>
    <w:rsid w:val="00BB2117"/>
    <w:rsid w:val="00BB2747"/>
    <w:rsid w:val="00BB4DD0"/>
    <w:rsid w:val="00BB75E3"/>
    <w:rsid w:val="00BC0118"/>
    <w:rsid w:val="00BC0147"/>
    <w:rsid w:val="00BC4D9C"/>
    <w:rsid w:val="00BC61BF"/>
    <w:rsid w:val="00BC625B"/>
    <w:rsid w:val="00BD7B59"/>
    <w:rsid w:val="00BE2A44"/>
    <w:rsid w:val="00BE3F19"/>
    <w:rsid w:val="00BE6487"/>
    <w:rsid w:val="00BE7AF7"/>
    <w:rsid w:val="00C00A7E"/>
    <w:rsid w:val="00C01C3E"/>
    <w:rsid w:val="00C02671"/>
    <w:rsid w:val="00C06F16"/>
    <w:rsid w:val="00C07CE7"/>
    <w:rsid w:val="00C159F6"/>
    <w:rsid w:val="00C16C84"/>
    <w:rsid w:val="00C170B9"/>
    <w:rsid w:val="00C20675"/>
    <w:rsid w:val="00C2070E"/>
    <w:rsid w:val="00C25FBC"/>
    <w:rsid w:val="00C26ABD"/>
    <w:rsid w:val="00C328D1"/>
    <w:rsid w:val="00C33BB3"/>
    <w:rsid w:val="00C35D54"/>
    <w:rsid w:val="00C40EEF"/>
    <w:rsid w:val="00C418E3"/>
    <w:rsid w:val="00C42091"/>
    <w:rsid w:val="00C46596"/>
    <w:rsid w:val="00C50128"/>
    <w:rsid w:val="00C50617"/>
    <w:rsid w:val="00C53D8A"/>
    <w:rsid w:val="00C54981"/>
    <w:rsid w:val="00C55472"/>
    <w:rsid w:val="00C66269"/>
    <w:rsid w:val="00C670D4"/>
    <w:rsid w:val="00C7254E"/>
    <w:rsid w:val="00C73938"/>
    <w:rsid w:val="00C74886"/>
    <w:rsid w:val="00C74BD4"/>
    <w:rsid w:val="00C841E0"/>
    <w:rsid w:val="00C843DB"/>
    <w:rsid w:val="00C85304"/>
    <w:rsid w:val="00C937B5"/>
    <w:rsid w:val="00C97057"/>
    <w:rsid w:val="00CA1819"/>
    <w:rsid w:val="00CA4A52"/>
    <w:rsid w:val="00CA6BA2"/>
    <w:rsid w:val="00CA6D2D"/>
    <w:rsid w:val="00CA784D"/>
    <w:rsid w:val="00CA7BA9"/>
    <w:rsid w:val="00CB001E"/>
    <w:rsid w:val="00CB1813"/>
    <w:rsid w:val="00CB506A"/>
    <w:rsid w:val="00CB530B"/>
    <w:rsid w:val="00CC3F60"/>
    <w:rsid w:val="00CD25D4"/>
    <w:rsid w:val="00CD2884"/>
    <w:rsid w:val="00CE19D8"/>
    <w:rsid w:val="00CE249F"/>
    <w:rsid w:val="00CE38F2"/>
    <w:rsid w:val="00CE68F4"/>
    <w:rsid w:val="00CE69C3"/>
    <w:rsid w:val="00CE7528"/>
    <w:rsid w:val="00CE7F2C"/>
    <w:rsid w:val="00CF06BD"/>
    <w:rsid w:val="00CF0AB5"/>
    <w:rsid w:val="00D01D50"/>
    <w:rsid w:val="00D0762A"/>
    <w:rsid w:val="00D1090A"/>
    <w:rsid w:val="00D109F8"/>
    <w:rsid w:val="00D23B1C"/>
    <w:rsid w:val="00D25B28"/>
    <w:rsid w:val="00D2759B"/>
    <w:rsid w:val="00D347E9"/>
    <w:rsid w:val="00D450C8"/>
    <w:rsid w:val="00D47BD7"/>
    <w:rsid w:val="00D53C5B"/>
    <w:rsid w:val="00D558DB"/>
    <w:rsid w:val="00D61AAA"/>
    <w:rsid w:val="00D61AF2"/>
    <w:rsid w:val="00D61E4D"/>
    <w:rsid w:val="00D639C1"/>
    <w:rsid w:val="00D67EF4"/>
    <w:rsid w:val="00D70656"/>
    <w:rsid w:val="00D711ED"/>
    <w:rsid w:val="00D731EA"/>
    <w:rsid w:val="00D746A8"/>
    <w:rsid w:val="00D76624"/>
    <w:rsid w:val="00D770D5"/>
    <w:rsid w:val="00D77D61"/>
    <w:rsid w:val="00D83F2C"/>
    <w:rsid w:val="00D84318"/>
    <w:rsid w:val="00D8667A"/>
    <w:rsid w:val="00D91828"/>
    <w:rsid w:val="00D96BC5"/>
    <w:rsid w:val="00D96DB6"/>
    <w:rsid w:val="00DA29AA"/>
    <w:rsid w:val="00DA3151"/>
    <w:rsid w:val="00DA413E"/>
    <w:rsid w:val="00DA454E"/>
    <w:rsid w:val="00DA567E"/>
    <w:rsid w:val="00DA77E3"/>
    <w:rsid w:val="00DB1188"/>
    <w:rsid w:val="00DC0323"/>
    <w:rsid w:val="00DC34D5"/>
    <w:rsid w:val="00DC5646"/>
    <w:rsid w:val="00DD0327"/>
    <w:rsid w:val="00DD1865"/>
    <w:rsid w:val="00DD2424"/>
    <w:rsid w:val="00DD31EB"/>
    <w:rsid w:val="00DE4F01"/>
    <w:rsid w:val="00DE4FF4"/>
    <w:rsid w:val="00DE7306"/>
    <w:rsid w:val="00DF0A7D"/>
    <w:rsid w:val="00DF17ED"/>
    <w:rsid w:val="00DF33E0"/>
    <w:rsid w:val="00DF6F26"/>
    <w:rsid w:val="00E0009F"/>
    <w:rsid w:val="00E007C2"/>
    <w:rsid w:val="00E066FC"/>
    <w:rsid w:val="00E06944"/>
    <w:rsid w:val="00E07983"/>
    <w:rsid w:val="00E12697"/>
    <w:rsid w:val="00E17590"/>
    <w:rsid w:val="00E17DF4"/>
    <w:rsid w:val="00E20ADC"/>
    <w:rsid w:val="00E21365"/>
    <w:rsid w:val="00E21DC6"/>
    <w:rsid w:val="00E24198"/>
    <w:rsid w:val="00E271D9"/>
    <w:rsid w:val="00E30AB9"/>
    <w:rsid w:val="00E31B17"/>
    <w:rsid w:val="00E32DB1"/>
    <w:rsid w:val="00E35871"/>
    <w:rsid w:val="00E361F6"/>
    <w:rsid w:val="00E3693A"/>
    <w:rsid w:val="00E450D8"/>
    <w:rsid w:val="00E452CA"/>
    <w:rsid w:val="00E466F1"/>
    <w:rsid w:val="00E51633"/>
    <w:rsid w:val="00E5341B"/>
    <w:rsid w:val="00E53A10"/>
    <w:rsid w:val="00E53C76"/>
    <w:rsid w:val="00E54729"/>
    <w:rsid w:val="00E55595"/>
    <w:rsid w:val="00E622C1"/>
    <w:rsid w:val="00E671EC"/>
    <w:rsid w:val="00E67CB2"/>
    <w:rsid w:val="00E7050F"/>
    <w:rsid w:val="00E705E7"/>
    <w:rsid w:val="00E70D35"/>
    <w:rsid w:val="00E71E3A"/>
    <w:rsid w:val="00E73D60"/>
    <w:rsid w:val="00E73F48"/>
    <w:rsid w:val="00E8137E"/>
    <w:rsid w:val="00E82FAF"/>
    <w:rsid w:val="00E85614"/>
    <w:rsid w:val="00E85A22"/>
    <w:rsid w:val="00E876DB"/>
    <w:rsid w:val="00E957C5"/>
    <w:rsid w:val="00E96635"/>
    <w:rsid w:val="00E96DF6"/>
    <w:rsid w:val="00EA1C5C"/>
    <w:rsid w:val="00EB25E8"/>
    <w:rsid w:val="00EB3D55"/>
    <w:rsid w:val="00EB3F00"/>
    <w:rsid w:val="00EC4F77"/>
    <w:rsid w:val="00EC6802"/>
    <w:rsid w:val="00EC6B27"/>
    <w:rsid w:val="00EC6B46"/>
    <w:rsid w:val="00EC7350"/>
    <w:rsid w:val="00EC77D6"/>
    <w:rsid w:val="00ED1C21"/>
    <w:rsid w:val="00ED5C4A"/>
    <w:rsid w:val="00EE2DB4"/>
    <w:rsid w:val="00EE5EC2"/>
    <w:rsid w:val="00EE7CCC"/>
    <w:rsid w:val="00EF0D5A"/>
    <w:rsid w:val="00EF4149"/>
    <w:rsid w:val="00EF758D"/>
    <w:rsid w:val="00F00289"/>
    <w:rsid w:val="00F00339"/>
    <w:rsid w:val="00F0037B"/>
    <w:rsid w:val="00F04307"/>
    <w:rsid w:val="00F04504"/>
    <w:rsid w:val="00F144F9"/>
    <w:rsid w:val="00F210A8"/>
    <w:rsid w:val="00F24509"/>
    <w:rsid w:val="00F24F3B"/>
    <w:rsid w:val="00F26463"/>
    <w:rsid w:val="00F27108"/>
    <w:rsid w:val="00F3589B"/>
    <w:rsid w:val="00F37FD3"/>
    <w:rsid w:val="00F405D5"/>
    <w:rsid w:val="00F43CB0"/>
    <w:rsid w:val="00F447CC"/>
    <w:rsid w:val="00F44E88"/>
    <w:rsid w:val="00F45064"/>
    <w:rsid w:val="00F4646F"/>
    <w:rsid w:val="00F47BC2"/>
    <w:rsid w:val="00F504FF"/>
    <w:rsid w:val="00F51948"/>
    <w:rsid w:val="00F551B7"/>
    <w:rsid w:val="00F57DAF"/>
    <w:rsid w:val="00F60F22"/>
    <w:rsid w:val="00F61F7E"/>
    <w:rsid w:val="00F716CC"/>
    <w:rsid w:val="00F722CB"/>
    <w:rsid w:val="00F744DD"/>
    <w:rsid w:val="00F7535F"/>
    <w:rsid w:val="00F75D4B"/>
    <w:rsid w:val="00F80088"/>
    <w:rsid w:val="00F80F37"/>
    <w:rsid w:val="00F829F2"/>
    <w:rsid w:val="00F82A91"/>
    <w:rsid w:val="00F83497"/>
    <w:rsid w:val="00F84EB3"/>
    <w:rsid w:val="00F86239"/>
    <w:rsid w:val="00F900C8"/>
    <w:rsid w:val="00F91BAA"/>
    <w:rsid w:val="00F92B62"/>
    <w:rsid w:val="00F947D1"/>
    <w:rsid w:val="00F9635A"/>
    <w:rsid w:val="00F964AD"/>
    <w:rsid w:val="00F96C6A"/>
    <w:rsid w:val="00FA1131"/>
    <w:rsid w:val="00FA1558"/>
    <w:rsid w:val="00FA1D97"/>
    <w:rsid w:val="00FA3A71"/>
    <w:rsid w:val="00FA7614"/>
    <w:rsid w:val="00FB1024"/>
    <w:rsid w:val="00FB162C"/>
    <w:rsid w:val="00FB6C67"/>
    <w:rsid w:val="00FC02D0"/>
    <w:rsid w:val="00FC0BBC"/>
    <w:rsid w:val="00FC1DDE"/>
    <w:rsid w:val="00FC440E"/>
    <w:rsid w:val="00FC4B35"/>
    <w:rsid w:val="00FC5B69"/>
    <w:rsid w:val="00FC6D4D"/>
    <w:rsid w:val="00FC7F48"/>
    <w:rsid w:val="00FD0713"/>
    <w:rsid w:val="00FD1988"/>
    <w:rsid w:val="00FD3534"/>
    <w:rsid w:val="00FD3DC5"/>
    <w:rsid w:val="00FD50C4"/>
    <w:rsid w:val="00FD7291"/>
    <w:rsid w:val="00FE2E3E"/>
    <w:rsid w:val="00FE4E74"/>
    <w:rsid w:val="00FE4F49"/>
    <w:rsid w:val="00FE7D65"/>
    <w:rsid w:val="00FF0D2C"/>
    <w:rsid w:val="00FF434E"/>
    <w:rsid w:val="00FF48B8"/>
    <w:rsid w:val="00FF577C"/>
    <w:rsid w:val="00FF5A87"/>
    <w:rsid w:val="00FF63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5C19A"/>
  <w15:chartTrackingRefBased/>
  <w15:docId w15:val="{A2D0C275-AA8B-42F5-9FC0-138D61B25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2">
    <w:name w:val="heading 2"/>
    <w:basedOn w:val="a"/>
    <w:next w:val="a"/>
    <w:link w:val="20"/>
    <w:qFormat/>
    <w:rsid w:val="008F63FD"/>
    <w:pPr>
      <w:jc w:val="center"/>
      <w:outlineLvl w:val="1"/>
    </w:pPr>
    <w:rPr>
      <w:b/>
      <w:caps/>
      <w:snapToGrid w:val="0"/>
      <w:sz w:val="28"/>
      <w:szCs w:val="28"/>
    </w:rPr>
  </w:style>
  <w:style w:type="paragraph" w:styleId="3">
    <w:name w:val="heading 3"/>
    <w:basedOn w:val="a"/>
    <w:next w:val="a"/>
    <w:link w:val="30"/>
    <w:unhideWhenUsed/>
    <w:qFormat/>
    <w:rsid w:val="00D347E9"/>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CF0AB5"/>
    <w:pPr>
      <w:autoSpaceDE w:val="0"/>
      <w:autoSpaceDN w:val="0"/>
      <w:adjustRightInd w:val="0"/>
    </w:pPr>
    <w:rPr>
      <w:color w:val="000000"/>
      <w:sz w:val="24"/>
      <w:szCs w:val="24"/>
    </w:rPr>
  </w:style>
  <w:style w:type="paragraph" w:styleId="a3">
    <w:name w:val="Balloon Text"/>
    <w:basedOn w:val="a"/>
    <w:semiHidden/>
    <w:rsid w:val="00D96BC5"/>
    <w:rPr>
      <w:rFonts w:ascii="Tahoma" w:hAnsi="Tahoma" w:cs="Tahoma"/>
      <w:sz w:val="16"/>
      <w:szCs w:val="16"/>
    </w:rPr>
  </w:style>
  <w:style w:type="paragraph" w:styleId="a4">
    <w:name w:val="Normal (Web)"/>
    <w:basedOn w:val="a"/>
    <w:uiPriority w:val="99"/>
    <w:unhideWhenUsed/>
    <w:qFormat/>
    <w:rsid w:val="008B009C"/>
    <w:pPr>
      <w:spacing w:before="100" w:beforeAutospacing="1" w:after="100" w:afterAutospacing="1"/>
    </w:pPr>
  </w:style>
  <w:style w:type="character" w:customStyle="1" w:styleId="20">
    <w:name w:val="Заголовок 2 Знак"/>
    <w:link w:val="2"/>
    <w:rsid w:val="008F63FD"/>
    <w:rPr>
      <w:b/>
      <w:caps/>
      <w:snapToGrid w:val="0"/>
      <w:sz w:val="28"/>
      <w:szCs w:val="28"/>
    </w:rPr>
  </w:style>
  <w:style w:type="table" w:styleId="a5">
    <w:name w:val="Table Grid"/>
    <w:basedOn w:val="a1"/>
    <w:rsid w:val="00C33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C33BB3"/>
  </w:style>
  <w:style w:type="paragraph" w:styleId="a6">
    <w:name w:val="List Paragraph"/>
    <w:basedOn w:val="a"/>
    <w:link w:val="a7"/>
    <w:uiPriority w:val="34"/>
    <w:qFormat/>
    <w:rsid w:val="00C33BB3"/>
    <w:pPr>
      <w:spacing w:after="200" w:line="276" w:lineRule="auto"/>
      <w:ind w:left="720"/>
    </w:pPr>
    <w:rPr>
      <w:rFonts w:ascii="Calibri" w:hAnsi="Calibri" w:cs="Calibri"/>
      <w:sz w:val="22"/>
      <w:szCs w:val="22"/>
    </w:rPr>
  </w:style>
  <w:style w:type="paragraph" w:customStyle="1" w:styleId="ConsPlusNormal">
    <w:name w:val="ConsPlusNormal"/>
    <w:link w:val="ConsPlusNormal0"/>
    <w:rsid w:val="00C33BB3"/>
    <w:pPr>
      <w:suppressAutoHyphens/>
      <w:autoSpaceDE w:val="0"/>
      <w:ind w:firstLine="720"/>
    </w:pPr>
    <w:rPr>
      <w:rFonts w:ascii="Arial" w:hAnsi="Arial" w:cs="Arial"/>
      <w:lang w:eastAsia="ar-SA"/>
    </w:rPr>
  </w:style>
  <w:style w:type="paragraph" w:styleId="a8">
    <w:name w:val="header"/>
    <w:basedOn w:val="a"/>
    <w:link w:val="a9"/>
    <w:rsid w:val="00FC5B69"/>
    <w:pPr>
      <w:tabs>
        <w:tab w:val="center" w:pos="4677"/>
        <w:tab w:val="right" w:pos="9355"/>
      </w:tabs>
    </w:pPr>
  </w:style>
  <w:style w:type="character" w:customStyle="1" w:styleId="a9">
    <w:name w:val="Верхний колонтитул Знак"/>
    <w:basedOn w:val="a0"/>
    <w:link w:val="a8"/>
    <w:rsid w:val="00FC5B69"/>
    <w:rPr>
      <w:sz w:val="24"/>
      <w:szCs w:val="24"/>
    </w:rPr>
  </w:style>
  <w:style w:type="character" w:customStyle="1" w:styleId="extended-textshort">
    <w:name w:val="extended-text__short"/>
    <w:basedOn w:val="a0"/>
    <w:rsid w:val="00BC4D9C"/>
  </w:style>
  <w:style w:type="character" w:customStyle="1" w:styleId="30">
    <w:name w:val="Заголовок 3 Знак"/>
    <w:basedOn w:val="a0"/>
    <w:link w:val="3"/>
    <w:rsid w:val="00D347E9"/>
    <w:rPr>
      <w:rFonts w:asciiTheme="majorHAnsi" w:eastAsiaTheme="majorEastAsia" w:hAnsiTheme="majorHAnsi" w:cstheme="majorBidi"/>
      <w:color w:val="1F4D78" w:themeColor="accent1" w:themeShade="7F"/>
      <w:sz w:val="24"/>
      <w:szCs w:val="24"/>
    </w:rPr>
  </w:style>
  <w:style w:type="paragraph" w:styleId="aa">
    <w:name w:val="footer"/>
    <w:basedOn w:val="a"/>
    <w:link w:val="ab"/>
    <w:rsid w:val="00EE5EC2"/>
    <w:pPr>
      <w:tabs>
        <w:tab w:val="center" w:pos="4677"/>
        <w:tab w:val="right" w:pos="9355"/>
      </w:tabs>
    </w:pPr>
  </w:style>
  <w:style w:type="character" w:customStyle="1" w:styleId="ab">
    <w:name w:val="Нижний колонтитул Знак"/>
    <w:basedOn w:val="a0"/>
    <w:link w:val="aa"/>
    <w:rsid w:val="00EE5EC2"/>
    <w:rPr>
      <w:sz w:val="24"/>
      <w:szCs w:val="24"/>
    </w:rPr>
  </w:style>
  <w:style w:type="character" w:customStyle="1" w:styleId="1">
    <w:name w:val="Заголовок №1_"/>
    <w:link w:val="10"/>
    <w:uiPriority w:val="99"/>
    <w:locked/>
    <w:rsid w:val="00E17590"/>
    <w:rPr>
      <w:b/>
      <w:sz w:val="28"/>
      <w:shd w:val="clear" w:color="auto" w:fill="FFFFFF"/>
    </w:rPr>
  </w:style>
  <w:style w:type="paragraph" w:customStyle="1" w:styleId="10">
    <w:name w:val="Заголовок №1"/>
    <w:basedOn w:val="a"/>
    <w:link w:val="1"/>
    <w:uiPriority w:val="99"/>
    <w:rsid w:val="00E17590"/>
    <w:pPr>
      <w:widowControl w:val="0"/>
      <w:shd w:val="clear" w:color="auto" w:fill="FFFFFF"/>
      <w:spacing w:line="398" w:lineRule="exact"/>
      <w:jc w:val="center"/>
      <w:outlineLvl w:val="0"/>
    </w:pPr>
    <w:rPr>
      <w:b/>
      <w:sz w:val="28"/>
      <w:szCs w:val="20"/>
    </w:rPr>
  </w:style>
  <w:style w:type="character" w:styleId="ac">
    <w:name w:val="Hyperlink"/>
    <w:basedOn w:val="a0"/>
    <w:uiPriority w:val="99"/>
    <w:unhideWhenUsed/>
    <w:rsid w:val="001F5268"/>
    <w:rPr>
      <w:color w:val="0000FF"/>
      <w:u w:val="single"/>
    </w:rPr>
  </w:style>
  <w:style w:type="paragraph" w:customStyle="1" w:styleId="ad">
    <w:basedOn w:val="a"/>
    <w:next w:val="a4"/>
    <w:uiPriority w:val="99"/>
    <w:unhideWhenUsed/>
    <w:qFormat/>
    <w:rsid w:val="007A473A"/>
    <w:pPr>
      <w:spacing w:before="100" w:beforeAutospacing="1" w:after="100" w:afterAutospacing="1"/>
    </w:pPr>
  </w:style>
  <w:style w:type="paragraph" w:styleId="ae">
    <w:name w:val="No Spacing"/>
    <w:uiPriority w:val="1"/>
    <w:qFormat/>
    <w:rsid w:val="00CA6BA2"/>
  </w:style>
  <w:style w:type="character" w:customStyle="1" w:styleId="ConsPlusNormal0">
    <w:name w:val="ConsPlusNormal Знак"/>
    <w:link w:val="ConsPlusNormal"/>
    <w:uiPriority w:val="99"/>
    <w:locked/>
    <w:rsid w:val="00CA6BA2"/>
    <w:rPr>
      <w:rFonts w:ascii="Arial" w:hAnsi="Arial" w:cs="Arial"/>
      <w:lang w:eastAsia="ar-SA"/>
    </w:rPr>
  </w:style>
  <w:style w:type="character" w:customStyle="1" w:styleId="a7">
    <w:name w:val="Абзац списка Знак"/>
    <w:link w:val="a6"/>
    <w:uiPriority w:val="34"/>
    <w:rsid w:val="00CA6BA2"/>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945663">
      <w:bodyDiv w:val="1"/>
      <w:marLeft w:val="0"/>
      <w:marRight w:val="0"/>
      <w:marTop w:val="0"/>
      <w:marBottom w:val="0"/>
      <w:divBdr>
        <w:top w:val="none" w:sz="0" w:space="0" w:color="auto"/>
        <w:left w:val="none" w:sz="0" w:space="0" w:color="auto"/>
        <w:bottom w:val="none" w:sz="0" w:space="0" w:color="auto"/>
        <w:right w:val="none" w:sz="0" w:space="0" w:color="auto"/>
      </w:divBdr>
      <w:divsChild>
        <w:div w:id="1691643869">
          <w:marLeft w:val="0"/>
          <w:marRight w:val="0"/>
          <w:marTop w:val="0"/>
          <w:marBottom w:val="0"/>
          <w:divBdr>
            <w:top w:val="none" w:sz="0" w:space="0" w:color="auto"/>
            <w:left w:val="none" w:sz="0" w:space="0" w:color="auto"/>
            <w:bottom w:val="none" w:sz="0" w:space="0" w:color="auto"/>
            <w:right w:val="none" w:sz="0" w:space="0" w:color="auto"/>
          </w:divBdr>
          <w:divsChild>
            <w:div w:id="221915018">
              <w:marLeft w:val="0"/>
              <w:marRight w:val="0"/>
              <w:marTop w:val="0"/>
              <w:marBottom w:val="0"/>
              <w:divBdr>
                <w:top w:val="none" w:sz="0" w:space="0" w:color="auto"/>
                <w:left w:val="none" w:sz="0" w:space="0" w:color="auto"/>
                <w:bottom w:val="none" w:sz="0" w:space="0" w:color="auto"/>
                <w:right w:val="none" w:sz="0" w:space="0" w:color="auto"/>
              </w:divBdr>
              <w:divsChild>
                <w:div w:id="1411349536">
                  <w:marLeft w:val="0"/>
                  <w:marRight w:val="0"/>
                  <w:marTop w:val="0"/>
                  <w:marBottom w:val="0"/>
                  <w:divBdr>
                    <w:top w:val="none" w:sz="0" w:space="0" w:color="auto"/>
                    <w:left w:val="none" w:sz="0" w:space="0" w:color="auto"/>
                    <w:bottom w:val="none" w:sz="0" w:space="0" w:color="auto"/>
                    <w:right w:val="none" w:sz="0" w:space="0" w:color="auto"/>
                  </w:divBdr>
                  <w:divsChild>
                    <w:div w:id="359624537">
                      <w:marLeft w:val="0"/>
                      <w:marRight w:val="0"/>
                      <w:marTop w:val="0"/>
                      <w:marBottom w:val="0"/>
                      <w:divBdr>
                        <w:top w:val="none" w:sz="0" w:space="0" w:color="auto"/>
                        <w:left w:val="none" w:sz="0" w:space="0" w:color="auto"/>
                        <w:bottom w:val="none" w:sz="0" w:space="0" w:color="auto"/>
                        <w:right w:val="none" w:sz="0" w:space="0" w:color="auto"/>
                      </w:divBdr>
                      <w:divsChild>
                        <w:div w:id="1889104594">
                          <w:marLeft w:val="0"/>
                          <w:marRight w:val="0"/>
                          <w:marTop w:val="0"/>
                          <w:marBottom w:val="0"/>
                          <w:divBdr>
                            <w:top w:val="none" w:sz="0" w:space="0" w:color="auto"/>
                            <w:left w:val="none" w:sz="0" w:space="0" w:color="auto"/>
                            <w:bottom w:val="none" w:sz="0" w:space="0" w:color="auto"/>
                            <w:right w:val="none" w:sz="0" w:space="0" w:color="auto"/>
                          </w:divBdr>
                          <w:divsChild>
                            <w:div w:id="315032289">
                              <w:marLeft w:val="0"/>
                              <w:marRight w:val="0"/>
                              <w:marTop w:val="0"/>
                              <w:marBottom w:val="0"/>
                              <w:divBdr>
                                <w:top w:val="none" w:sz="0" w:space="0" w:color="auto"/>
                                <w:left w:val="none" w:sz="0" w:space="0" w:color="auto"/>
                                <w:bottom w:val="none" w:sz="0" w:space="0" w:color="auto"/>
                                <w:right w:val="none" w:sz="0" w:space="0" w:color="auto"/>
                              </w:divBdr>
                              <w:divsChild>
                                <w:div w:id="148002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063988">
      <w:bodyDiv w:val="1"/>
      <w:marLeft w:val="0"/>
      <w:marRight w:val="0"/>
      <w:marTop w:val="0"/>
      <w:marBottom w:val="0"/>
      <w:divBdr>
        <w:top w:val="none" w:sz="0" w:space="0" w:color="auto"/>
        <w:left w:val="none" w:sz="0" w:space="0" w:color="auto"/>
        <w:bottom w:val="none" w:sz="0" w:space="0" w:color="auto"/>
        <w:right w:val="none" w:sz="0" w:space="0" w:color="auto"/>
      </w:divBdr>
    </w:div>
    <w:div w:id="1149055807">
      <w:bodyDiv w:val="1"/>
      <w:marLeft w:val="0"/>
      <w:marRight w:val="0"/>
      <w:marTop w:val="0"/>
      <w:marBottom w:val="0"/>
      <w:divBdr>
        <w:top w:val="none" w:sz="0" w:space="0" w:color="auto"/>
        <w:left w:val="none" w:sz="0" w:space="0" w:color="auto"/>
        <w:bottom w:val="none" w:sz="0" w:space="0" w:color="auto"/>
        <w:right w:val="none" w:sz="0" w:space="0" w:color="auto"/>
      </w:divBdr>
    </w:div>
    <w:div w:id="1806389249">
      <w:bodyDiv w:val="1"/>
      <w:marLeft w:val="0"/>
      <w:marRight w:val="0"/>
      <w:marTop w:val="0"/>
      <w:marBottom w:val="0"/>
      <w:divBdr>
        <w:top w:val="none" w:sz="0" w:space="0" w:color="auto"/>
        <w:left w:val="none" w:sz="0" w:space="0" w:color="auto"/>
        <w:bottom w:val="none" w:sz="0" w:space="0" w:color="auto"/>
        <w:right w:val="none" w:sz="0" w:space="0" w:color="auto"/>
      </w:divBdr>
    </w:div>
    <w:div w:id="197744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0" Type="http://schemas.openxmlformats.org/officeDocument/2006/relationships/hyperlink" Target="https://smi-vidnoe.ru" TargetMode="External"/><Relationship Id="rId4" Type="http://schemas.openxmlformats.org/officeDocument/2006/relationships/settings" Target="settings.xml"/><Relationship Id="rId9" Type="http://schemas.openxmlformats.org/officeDocument/2006/relationships/hyperlink" Target="http://www.consultant.ru/document/cons_doc_LAW_68004/659fdac8ee71308fe8edf7437633d50709fb566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0B0F9-238D-47C6-A732-3848AC505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2661</TotalTime>
  <Pages>4</Pages>
  <Words>2028</Words>
  <Characters>14475</Characters>
  <Application>Microsoft Office Word</Application>
  <DocSecurity>0</DocSecurity>
  <Lines>120</Lines>
  <Paragraphs>32</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Финансовое управление</Company>
  <LinksUpToDate>false</LinksUpToDate>
  <CharactersWithSpaces>16471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subject/>
  <dc:creator>Надежда</dc:creator>
  <cp:keywords/>
  <dc:description/>
  <cp:lastModifiedBy>КСП Закупки</cp:lastModifiedBy>
  <cp:revision>550</cp:revision>
  <cp:lastPrinted>2023-01-27T08:06:00Z</cp:lastPrinted>
  <dcterms:created xsi:type="dcterms:W3CDTF">2017-02-06T08:33:00Z</dcterms:created>
  <dcterms:modified xsi:type="dcterms:W3CDTF">2024-12-09T09:53:00Z</dcterms:modified>
</cp:coreProperties>
</file>