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2CF" w:rsidRPr="00A462CF" w:rsidRDefault="00AA3EFD" w:rsidP="00937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E6D587" wp14:editId="129A8219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74393A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0E6D587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" stroked="f">
                <v:textbox style="mso-fit-shape-to-text:t">
                  <w:txbxContent>
                    <w:p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  <w:r w:rsidRPr="0074393A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A462CF">
        <w:rPr>
          <w:rFonts w:ascii="Calibri" w:eastAsia="Times New Roman" w:hAnsi="Calibri" w:cs="Times New Roman"/>
          <w:b/>
          <w:noProof/>
          <w:sz w:val="28"/>
          <w:szCs w:val="20"/>
          <w:lang w:eastAsia="ru-RU"/>
        </w:rPr>
        <w:drawing>
          <wp:inline distT="0" distB="0" distL="0" distR="0">
            <wp:extent cx="635000" cy="1075690"/>
            <wp:effectExtent l="0" t="0" r="0" b="0"/>
            <wp:docPr id="5" name="Рисунок 5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</w:p>
    <w:p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5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" o:allowincell="f" filled="f" stroked="f">
                <v:textbox>
                  <w:txbxContent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AA3EFD"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  <w:t>СОВЕТ ДЕПУТАТОВ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>ЛЕНИНСКОГО ГОРОДСКОГО ОКРУГА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 xml:space="preserve"> МОСКОВСКОЙ ОБЛАСТИ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5"/>
          <w:szCs w:val="20"/>
          <w:lang w:eastAsia="ru-RU"/>
        </w:rPr>
      </w:pP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31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47C52E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:rsidR="00AA3EFD" w:rsidRPr="00AA3EFD" w:rsidRDefault="00AA3EFD" w:rsidP="00AA3E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  <w:t>РЕШЕНИЕ</w:t>
      </w:r>
    </w:p>
    <w:p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AA3EFD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</w:tr>
    </w:tbl>
    <w:p w:rsidR="00962097" w:rsidRDefault="00962097" w:rsidP="009620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B735B8" w:rsidRDefault="00B735B8" w:rsidP="009620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962097" w:rsidRPr="00962097" w:rsidRDefault="00962097" w:rsidP="009620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962097">
        <w:rPr>
          <w:rFonts w:ascii="Times New Roman" w:eastAsia="Times New Roman" w:hAnsi="Times New Roman"/>
          <w:b/>
          <w:lang w:eastAsia="ru-RU"/>
        </w:rPr>
        <w:t>О внесении изменений в решение Совета депутатов Ленинского городского округа Московской области от 21.10.2020 № 16/</w:t>
      </w:r>
      <w:r w:rsidR="00E92020">
        <w:rPr>
          <w:rFonts w:ascii="Times New Roman" w:eastAsia="Times New Roman" w:hAnsi="Times New Roman"/>
          <w:b/>
          <w:lang w:eastAsia="ru-RU"/>
        </w:rPr>
        <w:t>5</w:t>
      </w:r>
      <w:r w:rsidRPr="00962097">
        <w:rPr>
          <w:rFonts w:ascii="Times New Roman" w:eastAsia="Times New Roman" w:hAnsi="Times New Roman"/>
          <w:b/>
          <w:lang w:eastAsia="ru-RU"/>
        </w:rPr>
        <w:t xml:space="preserve"> «О </w:t>
      </w:r>
      <w:r w:rsidR="00E92020">
        <w:rPr>
          <w:rFonts w:ascii="Times New Roman" w:eastAsia="Times New Roman" w:hAnsi="Times New Roman"/>
          <w:b/>
          <w:lang w:eastAsia="ru-RU"/>
        </w:rPr>
        <w:t xml:space="preserve">налоге на имущество физических </w:t>
      </w:r>
      <w:proofErr w:type="gramStart"/>
      <w:r w:rsidR="00E92020">
        <w:rPr>
          <w:rFonts w:ascii="Times New Roman" w:eastAsia="Times New Roman" w:hAnsi="Times New Roman"/>
          <w:b/>
          <w:lang w:eastAsia="ru-RU"/>
        </w:rPr>
        <w:t xml:space="preserve">лиц </w:t>
      </w:r>
      <w:r w:rsidRPr="00962097">
        <w:rPr>
          <w:rFonts w:ascii="Times New Roman" w:eastAsia="Times New Roman" w:hAnsi="Times New Roman"/>
          <w:b/>
          <w:lang w:eastAsia="ru-RU"/>
        </w:rPr>
        <w:t xml:space="preserve"> на</w:t>
      </w:r>
      <w:proofErr w:type="gramEnd"/>
      <w:r w:rsidRPr="00962097">
        <w:rPr>
          <w:rFonts w:ascii="Times New Roman" w:eastAsia="Times New Roman" w:hAnsi="Times New Roman"/>
          <w:b/>
          <w:lang w:eastAsia="ru-RU"/>
        </w:rPr>
        <w:t xml:space="preserve"> территории Ленинского городского округа Московской области»</w:t>
      </w:r>
    </w:p>
    <w:p w:rsidR="00962097" w:rsidRPr="00962097" w:rsidRDefault="00962097" w:rsidP="009620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</w:p>
    <w:p w:rsidR="00962097" w:rsidRDefault="00962097" w:rsidP="0096209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962097">
        <w:rPr>
          <w:rFonts w:ascii="Times New Roman" w:eastAsia="Times New Roman" w:hAnsi="Times New Roman"/>
          <w:lang w:eastAsia="ru-RU"/>
        </w:rPr>
        <w:t>В соответствии с главой 3</w:t>
      </w:r>
      <w:r w:rsidR="005A5191">
        <w:rPr>
          <w:rFonts w:ascii="Times New Roman" w:eastAsia="Times New Roman" w:hAnsi="Times New Roman"/>
          <w:lang w:eastAsia="ru-RU"/>
        </w:rPr>
        <w:t>2</w:t>
      </w:r>
      <w:r w:rsidRPr="00962097">
        <w:rPr>
          <w:rFonts w:ascii="Times New Roman" w:eastAsia="Times New Roman" w:hAnsi="Times New Roman"/>
          <w:lang w:eastAsia="ru-RU"/>
        </w:rPr>
        <w:t xml:space="preserve"> Налогового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3019DF">
        <w:rPr>
          <w:rFonts w:ascii="Times New Roman" w:eastAsia="Times New Roman" w:hAnsi="Times New Roman"/>
          <w:lang w:eastAsia="ru-RU"/>
        </w:rPr>
        <w:t xml:space="preserve">Федеральным законом от 12.07.2024 № 176-ФЗ «О внесении изменений в части первую и вторую Налогового кодекса Российской Федерации и </w:t>
      </w:r>
      <w:proofErr w:type="gramStart"/>
      <w:r w:rsidR="003019DF">
        <w:rPr>
          <w:rFonts w:ascii="Times New Roman" w:eastAsia="Times New Roman" w:hAnsi="Times New Roman"/>
          <w:lang w:eastAsia="ru-RU"/>
        </w:rPr>
        <w:t>признании  утратившими</w:t>
      </w:r>
      <w:proofErr w:type="gramEnd"/>
      <w:r w:rsidR="003019DF">
        <w:rPr>
          <w:rFonts w:ascii="Times New Roman" w:eastAsia="Times New Roman" w:hAnsi="Times New Roman"/>
          <w:lang w:eastAsia="ru-RU"/>
        </w:rPr>
        <w:t xml:space="preserve"> силу отдельных положений законодательных  актов Российской Федерации», </w:t>
      </w:r>
      <w:r w:rsidRPr="00962097">
        <w:rPr>
          <w:rFonts w:ascii="Times New Roman" w:eastAsia="Times New Roman" w:hAnsi="Times New Roman"/>
          <w:lang w:eastAsia="ru-RU"/>
        </w:rPr>
        <w:t xml:space="preserve">руководствуясь Уставом Ленинского городского округа Московской области, </w:t>
      </w:r>
    </w:p>
    <w:p w:rsidR="004A5D08" w:rsidRPr="00962097" w:rsidRDefault="004A5D08" w:rsidP="0096209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3160C5" w:rsidRDefault="003160C5" w:rsidP="00962097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62097" w:rsidRPr="00962097" w:rsidRDefault="00962097" w:rsidP="00962097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62097">
        <w:rPr>
          <w:rFonts w:ascii="Times New Roman" w:eastAsia="Times New Roman" w:hAnsi="Times New Roman"/>
          <w:b/>
          <w:lang w:eastAsia="ru-RU"/>
        </w:rPr>
        <w:t>Совет депутатов Р Е Ш И Л:</w:t>
      </w:r>
    </w:p>
    <w:p w:rsidR="00962097" w:rsidRPr="00962097" w:rsidRDefault="00962097" w:rsidP="003160C5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62097" w:rsidRDefault="003160C5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62097" w:rsidRPr="00962097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  </w:t>
      </w:r>
      <w:r w:rsidR="00962097" w:rsidRPr="00962097">
        <w:rPr>
          <w:rFonts w:ascii="Times New Roman" w:hAnsi="Times New Roman"/>
        </w:rPr>
        <w:t>Внести в решение Совета депутатов Ленинского городского округа Московской области от 21.10.2020 № 16/</w:t>
      </w:r>
      <w:r w:rsidR="005A5191">
        <w:rPr>
          <w:rFonts w:ascii="Times New Roman" w:hAnsi="Times New Roman"/>
        </w:rPr>
        <w:t>5</w:t>
      </w:r>
      <w:r w:rsidR="00962097" w:rsidRPr="00962097">
        <w:rPr>
          <w:rFonts w:ascii="Times New Roman" w:hAnsi="Times New Roman"/>
        </w:rPr>
        <w:t xml:space="preserve"> «О </w:t>
      </w:r>
      <w:r w:rsidR="005A5191">
        <w:rPr>
          <w:rFonts w:ascii="Times New Roman" w:hAnsi="Times New Roman"/>
        </w:rPr>
        <w:t>налоге на имущество физических лиц</w:t>
      </w:r>
      <w:r w:rsidR="00962097" w:rsidRPr="00962097">
        <w:rPr>
          <w:rFonts w:ascii="Times New Roman" w:hAnsi="Times New Roman"/>
        </w:rPr>
        <w:t xml:space="preserve"> на территории Ленинского городского округа Московской области» (далее-</w:t>
      </w:r>
      <w:r w:rsidR="00A038F3">
        <w:rPr>
          <w:rFonts w:ascii="Times New Roman" w:hAnsi="Times New Roman"/>
        </w:rPr>
        <w:t>р</w:t>
      </w:r>
      <w:r w:rsidR="003E3E7E">
        <w:rPr>
          <w:rFonts w:ascii="Times New Roman" w:hAnsi="Times New Roman"/>
        </w:rPr>
        <w:t>ешение)</w:t>
      </w:r>
      <w:r w:rsidR="00962097" w:rsidRPr="00962097">
        <w:rPr>
          <w:rFonts w:ascii="Times New Roman" w:hAnsi="Times New Roman"/>
        </w:rPr>
        <w:t xml:space="preserve"> следующие изменения:</w:t>
      </w:r>
    </w:p>
    <w:p w:rsidR="002C47D3" w:rsidRDefault="00501478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002225">
        <w:rPr>
          <w:rFonts w:ascii="Times New Roman" w:hAnsi="Times New Roman"/>
        </w:rPr>
        <w:t>1.</w:t>
      </w:r>
      <w:r w:rsidR="003160C5">
        <w:rPr>
          <w:rFonts w:ascii="Times New Roman" w:hAnsi="Times New Roman"/>
        </w:rPr>
        <w:t xml:space="preserve"> </w:t>
      </w:r>
      <w:r w:rsidR="00002225">
        <w:rPr>
          <w:rFonts w:ascii="Times New Roman" w:hAnsi="Times New Roman"/>
        </w:rPr>
        <w:t xml:space="preserve"> </w:t>
      </w:r>
      <w:r w:rsidR="003E3E7E">
        <w:rPr>
          <w:rFonts w:ascii="Times New Roman" w:hAnsi="Times New Roman"/>
        </w:rPr>
        <w:t>П</w:t>
      </w:r>
      <w:r w:rsidR="00002225">
        <w:rPr>
          <w:rFonts w:ascii="Times New Roman" w:hAnsi="Times New Roman"/>
        </w:rPr>
        <w:t>одпункт</w:t>
      </w:r>
      <w:r>
        <w:rPr>
          <w:rFonts w:ascii="Times New Roman" w:hAnsi="Times New Roman"/>
        </w:rPr>
        <w:t xml:space="preserve"> 2.</w:t>
      </w:r>
      <w:r w:rsidR="006D47F7">
        <w:rPr>
          <w:rFonts w:ascii="Times New Roman" w:hAnsi="Times New Roman"/>
        </w:rPr>
        <w:t>2</w:t>
      </w:r>
      <w:r w:rsidR="003E3E7E">
        <w:rPr>
          <w:rFonts w:ascii="Times New Roman" w:hAnsi="Times New Roman"/>
        </w:rPr>
        <w:t xml:space="preserve"> пункта 2 решения </w:t>
      </w:r>
      <w:r w:rsidR="00D129C1">
        <w:rPr>
          <w:rFonts w:ascii="Times New Roman" w:hAnsi="Times New Roman"/>
        </w:rPr>
        <w:t>и</w:t>
      </w:r>
      <w:r w:rsidR="006D47F7">
        <w:rPr>
          <w:rFonts w:ascii="Times New Roman" w:hAnsi="Times New Roman"/>
        </w:rPr>
        <w:t>зложить в следующей редакции</w:t>
      </w:r>
      <w:r>
        <w:rPr>
          <w:rFonts w:ascii="Times New Roman" w:hAnsi="Times New Roman"/>
        </w:rPr>
        <w:t>:</w:t>
      </w:r>
    </w:p>
    <w:p w:rsidR="00501478" w:rsidRDefault="00501478" w:rsidP="003160C5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E6115">
        <w:rPr>
          <w:rFonts w:ascii="Times New Roman" w:hAnsi="Times New Roman"/>
        </w:rPr>
        <w:tab/>
      </w:r>
      <w:r w:rsidR="006D47F7">
        <w:rPr>
          <w:rFonts w:ascii="Times New Roman" w:hAnsi="Times New Roman"/>
        </w:rPr>
        <w:t>«2.2.</w:t>
      </w:r>
      <w:r w:rsidR="00D129C1">
        <w:rPr>
          <w:rFonts w:ascii="Times New Roman" w:hAnsi="Times New Roman"/>
        </w:rPr>
        <w:t xml:space="preserve"> </w:t>
      </w:r>
      <w:r w:rsidR="006D47F7">
        <w:rPr>
          <w:rFonts w:ascii="Times New Roman" w:hAnsi="Times New Roman"/>
        </w:rPr>
        <w:t>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</w:t>
      </w:r>
      <w:r w:rsidR="00297DE2">
        <w:rPr>
          <w:rFonts w:ascii="Times New Roman" w:hAnsi="Times New Roman"/>
        </w:rPr>
        <w:t xml:space="preserve"> </w:t>
      </w:r>
      <w:r w:rsidR="00002225">
        <w:rPr>
          <w:rFonts w:ascii="Times New Roman" w:hAnsi="Times New Roman"/>
        </w:rPr>
        <w:t>налогообложения, предусмотренных</w:t>
      </w:r>
      <w:r w:rsidR="00297DE2">
        <w:rPr>
          <w:rFonts w:ascii="Times New Roman" w:hAnsi="Times New Roman"/>
        </w:rPr>
        <w:t xml:space="preserve"> </w:t>
      </w:r>
      <w:r w:rsidR="00333A82">
        <w:rPr>
          <w:rFonts w:ascii="Times New Roman" w:hAnsi="Times New Roman"/>
        </w:rPr>
        <w:t>абзацем вторым пункта 10 статьи 378.2 Налогового кодекса Российской Федерации – 2 процента;»</w:t>
      </w:r>
      <w:r w:rsidR="00D129C1">
        <w:rPr>
          <w:rFonts w:ascii="Times New Roman" w:hAnsi="Times New Roman"/>
        </w:rPr>
        <w:t>;</w:t>
      </w:r>
    </w:p>
    <w:p w:rsidR="002C47D3" w:rsidRDefault="00D129C1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002225">
        <w:rPr>
          <w:rFonts w:ascii="Times New Roman" w:hAnsi="Times New Roman"/>
        </w:rPr>
        <w:t xml:space="preserve">2. </w:t>
      </w:r>
      <w:r w:rsidR="003E3E7E">
        <w:rPr>
          <w:rFonts w:ascii="Times New Roman" w:hAnsi="Times New Roman"/>
        </w:rPr>
        <w:t xml:space="preserve">Пункт 2 решения </w:t>
      </w:r>
      <w:r w:rsidR="00002225">
        <w:rPr>
          <w:rFonts w:ascii="Times New Roman" w:hAnsi="Times New Roman"/>
        </w:rPr>
        <w:t>дополнить</w:t>
      </w:r>
      <w:r w:rsidR="002F49FF">
        <w:rPr>
          <w:rFonts w:ascii="Times New Roman" w:hAnsi="Times New Roman"/>
        </w:rPr>
        <w:t xml:space="preserve"> </w:t>
      </w:r>
      <w:r w:rsidR="003E3E7E">
        <w:rPr>
          <w:rFonts w:ascii="Times New Roman" w:hAnsi="Times New Roman"/>
        </w:rPr>
        <w:t>подпунктом 2.3</w:t>
      </w:r>
      <w:r w:rsidR="008D3148">
        <w:rPr>
          <w:rFonts w:ascii="Times New Roman" w:hAnsi="Times New Roman"/>
        </w:rPr>
        <w:t xml:space="preserve"> следующего содержания:</w:t>
      </w:r>
    </w:p>
    <w:p w:rsidR="00501478" w:rsidRDefault="008D3148" w:rsidP="003160C5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E6115">
        <w:rPr>
          <w:rFonts w:ascii="Times New Roman" w:hAnsi="Times New Roman"/>
        </w:rPr>
        <w:tab/>
      </w:r>
      <w:r w:rsidR="00501478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2.3. В </w:t>
      </w:r>
      <w:r w:rsidR="00002225">
        <w:rPr>
          <w:rFonts w:ascii="Times New Roman" w:hAnsi="Times New Roman"/>
        </w:rPr>
        <w:t>отношении объектов</w:t>
      </w:r>
      <w:r>
        <w:rPr>
          <w:rFonts w:ascii="Times New Roman" w:hAnsi="Times New Roman"/>
        </w:rPr>
        <w:t xml:space="preserve"> налогообложения, кадастровая стоимость </w:t>
      </w:r>
      <w:r w:rsidR="00501478">
        <w:rPr>
          <w:rFonts w:ascii="Times New Roman" w:hAnsi="Times New Roman"/>
        </w:rPr>
        <w:t>каждого из которых превышает 300 миллионов рублей</w:t>
      </w:r>
      <w:r>
        <w:rPr>
          <w:rFonts w:ascii="Times New Roman" w:hAnsi="Times New Roman"/>
        </w:rPr>
        <w:t xml:space="preserve"> – 2,5 процента.</w:t>
      </w:r>
      <w:r w:rsidR="00501478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:rsidR="00A038F3" w:rsidRDefault="00962097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 w:rsidRPr="00962097">
        <w:rPr>
          <w:rFonts w:ascii="Times New Roman" w:hAnsi="Times New Roman"/>
        </w:rPr>
        <w:t xml:space="preserve">2. </w:t>
      </w:r>
      <w:r w:rsidR="003160C5">
        <w:rPr>
          <w:rFonts w:ascii="Times New Roman" w:hAnsi="Times New Roman"/>
        </w:rPr>
        <w:t xml:space="preserve"> </w:t>
      </w:r>
      <w:r w:rsidRPr="00962097">
        <w:rPr>
          <w:rFonts w:ascii="Times New Roman" w:hAnsi="Times New Roman"/>
        </w:rPr>
        <w:t>Опубликовать настоящее решение в газете «</w:t>
      </w:r>
      <w:proofErr w:type="spellStart"/>
      <w:r w:rsidRPr="00962097">
        <w:rPr>
          <w:rFonts w:ascii="Times New Roman" w:hAnsi="Times New Roman"/>
        </w:rPr>
        <w:t>Видновские</w:t>
      </w:r>
      <w:proofErr w:type="spellEnd"/>
      <w:r w:rsidRPr="00962097">
        <w:rPr>
          <w:rFonts w:ascii="Times New Roman" w:hAnsi="Times New Roman"/>
        </w:rPr>
        <w:t xml:space="preserve"> вести» и </w:t>
      </w:r>
      <w:r w:rsidR="0020268F">
        <w:rPr>
          <w:rFonts w:ascii="Times New Roman" w:hAnsi="Times New Roman"/>
        </w:rPr>
        <w:t xml:space="preserve">на официальном сайте </w:t>
      </w:r>
      <w:r w:rsidR="003160C5">
        <w:rPr>
          <w:rFonts w:ascii="Times New Roman" w:hAnsi="Times New Roman"/>
        </w:rPr>
        <w:t>а</w:t>
      </w:r>
      <w:r w:rsidR="0020268F">
        <w:rPr>
          <w:rFonts w:ascii="Times New Roman" w:hAnsi="Times New Roman"/>
        </w:rPr>
        <w:t>дминистрации Ленинского городского округа Московской области</w:t>
      </w:r>
      <w:r w:rsidR="003160C5">
        <w:rPr>
          <w:rFonts w:ascii="Times New Roman" w:hAnsi="Times New Roman"/>
        </w:rPr>
        <w:t>.</w:t>
      </w:r>
      <w:r w:rsidR="0020268F">
        <w:rPr>
          <w:rFonts w:ascii="Times New Roman" w:hAnsi="Times New Roman"/>
        </w:rPr>
        <w:t xml:space="preserve"> </w:t>
      </w:r>
    </w:p>
    <w:p w:rsidR="003160C5" w:rsidRPr="00962097" w:rsidRDefault="003160C5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</w:p>
    <w:p w:rsidR="00962097" w:rsidRDefault="00962097" w:rsidP="003160C5">
      <w:pPr>
        <w:spacing w:after="0" w:line="360" w:lineRule="auto"/>
        <w:jc w:val="both"/>
        <w:rPr>
          <w:rFonts w:ascii="Times New Roman" w:hAnsi="Times New Roman"/>
        </w:rPr>
      </w:pPr>
      <w:r w:rsidRPr="00962097">
        <w:rPr>
          <w:rFonts w:ascii="Times New Roman" w:hAnsi="Times New Roman"/>
        </w:rPr>
        <w:t xml:space="preserve">           3.</w:t>
      </w:r>
      <w:r w:rsidR="003160C5">
        <w:rPr>
          <w:rFonts w:ascii="Times New Roman" w:hAnsi="Times New Roman"/>
        </w:rPr>
        <w:t xml:space="preserve">  </w:t>
      </w:r>
      <w:r w:rsidRPr="00962097">
        <w:rPr>
          <w:rFonts w:ascii="Times New Roman" w:hAnsi="Times New Roman"/>
        </w:rPr>
        <w:t>Настоящее решение вступает в силу через один месяц после его официального опубликования и применяется к правоотношениям, возник</w:t>
      </w:r>
      <w:r w:rsidR="008D3148">
        <w:rPr>
          <w:rFonts w:ascii="Times New Roman" w:hAnsi="Times New Roman"/>
        </w:rPr>
        <w:t>ающ</w:t>
      </w:r>
      <w:r w:rsidRPr="00962097">
        <w:rPr>
          <w:rFonts w:ascii="Times New Roman" w:hAnsi="Times New Roman"/>
        </w:rPr>
        <w:t>им с 1 января 202</w:t>
      </w:r>
      <w:r w:rsidR="004A5D08">
        <w:rPr>
          <w:rFonts w:ascii="Times New Roman" w:hAnsi="Times New Roman"/>
        </w:rPr>
        <w:t>5</w:t>
      </w:r>
      <w:r w:rsidRPr="00962097">
        <w:rPr>
          <w:rFonts w:ascii="Times New Roman" w:hAnsi="Times New Roman"/>
        </w:rPr>
        <w:t xml:space="preserve"> года.</w:t>
      </w:r>
    </w:p>
    <w:p w:rsidR="00962097" w:rsidRDefault="00962097" w:rsidP="003160C5">
      <w:pPr>
        <w:spacing w:after="0" w:line="360" w:lineRule="auto"/>
        <w:jc w:val="both"/>
        <w:rPr>
          <w:rFonts w:ascii="Times New Roman" w:hAnsi="Times New Roman"/>
        </w:rPr>
      </w:pPr>
    </w:p>
    <w:p w:rsidR="006650A7" w:rsidRPr="00962097" w:rsidRDefault="006650A7" w:rsidP="003160C5">
      <w:pPr>
        <w:spacing w:after="0" w:line="360" w:lineRule="auto"/>
        <w:jc w:val="both"/>
        <w:rPr>
          <w:rFonts w:ascii="Times New Roman" w:hAnsi="Times New Roman"/>
        </w:rPr>
      </w:pPr>
      <w:bookmarkStart w:id="0" w:name="_GoBack"/>
      <w:bookmarkEnd w:id="0"/>
    </w:p>
    <w:tbl>
      <w:tblPr>
        <w:tblW w:w="10038" w:type="dxa"/>
        <w:tblInd w:w="-284" w:type="dxa"/>
        <w:tblLook w:val="04A0" w:firstRow="1" w:lastRow="0" w:firstColumn="1" w:lastColumn="0" w:noHBand="0" w:noVBand="1"/>
      </w:tblPr>
      <w:tblGrid>
        <w:gridCol w:w="5162"/>
        <w:gridCol w:w="557"/>
        <w:gridCol w:w="4319"/>
      </w:tblGrid>
      <w:tr w:rsidR="00962097" w:rsidRPr="00962097" w:rsidTr="00962097">
        <w:trPr>
          <w:trHeight w:val="146"/>
        </w:trPr>
        <w:tc>
          <w:tcPr>
            <w:tcW w:w="5162" w:type="dxa"/>
            <w:shd w:val="clear" w:color="auto" w:fill="auto"/>
          </w:tcPr>
          <w:p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962097">
              <w:rPr>
                <w:rFonts w:ascii="Times New Roman" w:hAnsi="Times New Roman"/>
                <w:b/>
              </w:rPr>
              <w:t xml:space="preserve">Глава </w:t>
            </w:r>
          </w:p>
          <w:p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962097">
              <w:rPr>
                <w:rFonts w:ascii="Times New Roman" w:hAnsi="Times New Roman"/>
                <w:b/>
              </w:rPr>
              <w:t xml:space="preserve">Ленинского городского округа </w:t>
            </w:r>
          </w:p>
        </w:tc>
        <w:tc>
          <w:tcPr>
            <w:tcW w:w="557" w:type="dxa"/>
            <w:shd w:val="clear" w:color="auto" w:fill="auto"/>
          </w:tcPr>
          <w:p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319" w:type="dxa"/>
            <w:shd w:val="clear" w:color="auto" w:fill="auto"/>
          </w:tcPr>
          <w:p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>Председатель Совета депутатов</w:t>
            </w:r>
          </w:p>
          <w:p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 xml:space="preserve">Ленинского городского округа      </w:t>
            </w:r>
          </w:p>
        </w:tc>
      </w:tr>
      <w:tr w:rsidR="00962097" w:rsidRPr="00962097" w:rsidTr="00962097">
        <w:trPr>
          <w:trHeight w:val="465"/>
        </w:trPr>
        <w:tc>
          <w:tcPr>
            <w:tcW w:w="5162" w:type="dxa"/>
            <w:shd w:val="clear" w:color="auto" w:fill="auto"/>
          </w:tcPr>
          <w:p w:rsidR="00AE5BD9" w:rsidRPr="00AE5BD9" w:rsidRDefault="00962097" w:rsidP="003160C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</w:t>
            </w:r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="00415C56" w:rsidRPr="0034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="00415C56" w:rsidRPr="0034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Каторо</w:t>
            </w:r>
            <w:r w:rsidR="00AE5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557" w:type="dxa"/>
            <w:shd w:val="clear" w:color="auto" w:fill="auto"/>
          </w:tcPr>
          <w:p w:rsidR="00962097" w:rsidRPr="00962097" w:rsidRDefault="00962097" w:rsidP="003160C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319" w:type="dxa"/>
            <w:shd w:val="clear" w:color="auto" w:fill="auto"/>
          </w:tcPr>
          <w:p w:rsidR="00962097" w:rsidRPr="00962097" w:rsidRDefault="00962097" w:rsidP="006650A7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>С.Н. Радченко</w:t>
            </w:r>
          </w:p>
        </w:tc>
      </w:tr>
    </w:tbl>
    <w:p w:rsidR="00A462CF" w:rsidRPr="00AA3EFD" w:rsidRDefault="00A462CF" w:rsidP="003160C5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sectPr w:rsidR="00A462CF" w:rsidRPr="00AA3EFD" w:rsidSect="003160C5">
      <w:footerReference w:type="default" r:id="rId8"/>
      <w:footerReference w:type="firs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6E5" w:rsidRDefault="00E926E5">
      <w:pPr>
        <w:spacing w:after="0" w:line="240" w:lineRule="auto"/>
      </w:pPr>
      <w:r>
        <w:separator/>
      </w:r>
    </w:p>
  </w:endnote>
  <w:endnote w:type="continuationSeparator" w:id="0">
    <w:p w:rsidR="00E926E5" w:rsidRDefault="00E9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B7A" w:rsidRDefault="00EA59D7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650A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650A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EF5ED6" w:rsidRDefault="006650A7" w:rsidP="000878F0">
    <w:pPr>
      <w:pStyle w:val="a3"/>
      <w:tabs>
        <w:tab w:val="left" w:pos="4905"/>
        <w:tab w:val="center" w:pos="5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B7A" w:rsidRDefault="00EA59D7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650A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650A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302D7C" w:rsidRDefault="006650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6E5" w:rsidRDefault="00E926E5">
      <w:pPr>
        <w:spacing w:after="0" w:line="240" w:lineRule="auto"/>
      </w:pPr>
      <w:r>
        <w:separator/>
      </w:r>
    </w:p>
  </w:footnote>
  <w:footnote w:type="continuationSeparator" w:id="0">
    <w:p w:rsidR="00E926E5" w:rsidRDefault="00E9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2"/>
  </w:num>
  <w:num w:numId="7">
    <w:abstractNumId w:val="6"/>
  </w:num>
  <w:num w:numId="8">
    <w:abstractNumId w:val="1"/>
  </w:num>
  <w:num w:numId="9">
    <w:abstractNumId w:val="8"/>
  </w:num>
  <w:num w:numId="10">
    <w:abstractNumId w:val="7"/>
  </w:num>
  <w:num w:numId="11">
    <w:abstractNumId w:val="9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97"/>
    <w:rsid w:val="00002225"/>
    <w:rsid w:val="00006D13"/>
    <w:rsid w:val="00087AA1"/>
    <w:rsid w:val="0020268F"/>
    <w:rsid w:val="00231278"/>
    <w:rsid w:val="00297DE2"/>
    <w:rsid w:val="002C47D3"/>
    <w:rsid w:val="002C59C7"/>
    <w:rsid w:val="002F1141"/>
    <w:rsid w:val="002F49FF"/>
    <w:rsid w:val="003019DF"/>
    <w:rsid w:val="003160C5"/>
    <w:rsid w:val="00333A82"/>
    <w:rsid w:val="003E3E7E"/>
    <w:rsid w:val="00415C56"/>
    <w:rsid w:val="004A5D08"/>
    <w:rsid w:val="004D0EDA"/>
    <w:rsid w:val="00501478"/>
    <w:rsid w:val="00557828"/>
    <w:rsid w:val="00590FA7"/>
    <w:rsid w:val="005A5191"/>
    <w:rsid w:val="005B332E"/>
    <w:rsid w:val="005E6115"/>
    <w:rsid w:val="006650A7"/>
    <w:rsid w:val="006A71DC"/>
    <w:rsid w:val="006B5DC8"/>
    <w:rsid w:val="006D47F7"/>
    <w:rsid w:val="006E54AA"/>
    <w:rsid w:val="0072771A"/>
    <w:rsid w:val="0074393A"/>
    <w:rsid w:val="00751304"/>
    <w:rsid w:val="00762545"/>
    <w:rsid w:val="00771C26"/>
    <w:rsid w:val="007C6827"/>
    <w:rsid w:val="00806119"/>
    <w:rsid w:val="00806304"/>
    <w:rsid w:val="00817BEB"/>
    <w:rsid w:val="00870E6D"/>
    <w:rsid w:val="008D3148"/>
    <w:rsid w:val="00900EBE"/>
    <w:rsid w:val="00907045"/>
    <w:rsid w:val="0093622C"/>
    <w:rsid w:val="00937C95"/>
    <w:rsid w:val="00962097"/>
    <w:rsid w:val="00A038F3"/>
    <w:rsid w:val="00A422A7"/>
    <w:rsid w:val="00A462CF"/>
    <w:rsid w:val="00AA3EFD"/>
    <w:rsid w:val="00AE5BD9"/>
    <w:rsid w:val="00AF18C6"/>
    <w:rsid w:val="00B31D31"/>
    <w:rsid w:val="00B735B8"/>
    <w:rsid w:val="00C86EE0"/>
    <w:rsid w:val="00CA7719"/>
    <w:rsid w:val="00D05149"/>
    <w:rsid w:val="00D129C1"/>
    <w:rsid w:val="00D51115"/>
    <w:rsid w:val="00DE15CD"/>
    <w:rsid w:val="00E42A08"/>
    <w:rsid w:val="00E92020"/>
    <w:rsid w:val="00E926E5"/>
    <w:rsid w:val="00EA59D7"/>
    <w:rsid w:val="00F44CDC"/>
    <w:rsid w:val="00FB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90026"/>
  <w15:docId w15:val="{DDE4B2E1-C478-44BC-9C26-63BB9C00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62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uiPriority w:val="99"/>
    <w:unhideWhenUsed/>
    <w:rsid w:val="009620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7;&#1096;&#1077;&#1085;&#1080;&#1103;%20&#1057;&#1044;%20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Решения СД ГО</Template>
  <TotalTime>5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Решения СД ГО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Решения СД ГО</dc:title>
  <dc:creator>Бочкова Анна Сергеевна</dc:creator>
  <cp:lastModifiedBy>Финансовое</cp:lastModifiedBy>
  <cp:revision>5</cp:revision>
  <cp:lastPrinted>2024-11-05T12:27:00Z</cp:lastPrinted>
  <dcterms:created xsi:type="dcterms:W3CDTF">2024-11-05T13:11:00Z</dcterms:created>
  <dcterms:modified xsi:type="dcterms:W3CDTF">2024-11-18T07:30:00Z</dcterms:modified>
</cp:coreProperties>
</file>