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8FEB1" w14:textId="40A75091" w:rsidR="00A462CF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BB4F43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51CEBE" wp14:editId="0B74F3AB">
                <wp:simplePos x="0" y="0"/>
                <wp:positionH relativeFrom="column">
                  <wp:posOffset>4173855</wp:posOffset>
                </wp:positionH>
                <wp:positionV relativeFrom="paragraph">
                  <wp:posOffset>-158115</wp:posOffset>
                </wp:positionV>
                <wp:extent cx="2519680" cy="47117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85D4E" w14:textId="0917DE23" w:rsidR="00AA3EFD" w:rsidRPr="0074393A" w:rsidRDefault="00AA3EFD" w:rsidP="0074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51CEBE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328.65pt;margin-top:-12.45pt;width:198.4pt;height:37.1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" stroked="f">
                <v:textbox style="mso-fit-shape-to-text:t">
                  <w:txbxContent>
                    <w:p w14:paraId="42285D4E" w14:textId="0917DE23" w:rsidR="00AA3EFD" w:rsidRPr="0074393A" w:rsidRDefault="00AA3EFD" w:rsidP="007439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1CF8853" w14:textId="77777777" w:rsidR="00AA3EFD" w:rsidRPr="00BB4F43" w:rsidRDefault="00AA3EFD" w:rsidP="00BB4F43">
      <w:pPr>
        <w:tabs>
          <w:tab w:val="left" w:pos="8931"/>
        </w:tabs>
        <w:spacing w:after="0" w:line="240" w:lineRule="auto"/>
        <w:ind w:left="-11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</w:t>
      </w:r>
    </w:p>
    <w:p w14:paraId="11AD783A" w14:textId="77777777" w:rsidR="00AA3EFD" w:rsidRPr="00BB4F43" w:rsidRDefault="00AA3EFD" w:rsidP="00BB4F43">
      <w:pPr>
        <w:tabs>
          <w:tab w:val="left" w:pos="8931"/>
        </w:tabs>
        <w:spacing w:after="0" w:line="240" w:lineRule="auto"/>
        <w:ind w:left="-113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E9F2A8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pacing w:val="20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BE43FF3" wp14:editId="7E764622">
                <wp:simplePos x="0" y="0"/>
                <wp:positionH relativeFrom="column">
                  <wp:posOffset>3674745</wp:posOffset>
                </wp:positionH>
                <wp:positionV relativeFrom="paragraph">
                  <wp:posOffset>7620</wp:posOffset>
                </wp:positionV>
                <wp:extent cx="274320" cy="274320"/>
                <wp:effectExtent l="3810" t="1270" r="0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9A90A0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  </w:t>
                            </w:r>
                          </w:p>
                          <w:p w14:paraId="62AB2DDA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</w:t>
                            </w:r>
                          </w:p>
                          <w:p w14:paraId="5C0AFB54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43FF3" id="Поле 3" o:spid="_x0000_s1027" type="#_x0000_t202" style="position:absolute;left:0;text-align:left;margin-left:289.35pt;margin-top:.6pt;width:21.6pt;height:21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" o:allowincell="f" filled="f" stroked="f">
                <v:textbox>
                  <w:txbxContent>
                    <w:p w14:paraId="369A90A0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  </w:t>
                      </w:r>
                    </w:p>
                    <w:p w14:paraId="62AB2DDA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</w:t>
                      </w:r>
                    </w:p>
                    <w:p w14:paraId="5C0AFB54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и  </w:t>
                      </w:r>
                    </w:p>
                  </w:txbxContent>
                </v:textbox>
              </v:shape>
            </w:pict>
          </mc:Fallback>
        </mc:AlternateContent>
      </w:r>
      <w:r w:rsidRPr="00BB4F43">
        <w:rPr>
          <w:rFonts w:ascii="Arial" w:eastAsia="Times New Roman" w:hAnsi="Arial" w:cs="Arial"/>
          <w:spacing w:val="20"/>
          <w:sz w:val="24"/>
          <w:szCs w:val="24"/>
          <w:lang w:eastAsia="ru-RU"/>
        </w:rPr>
        <w:t>СОВЕТ ДЕПУТАТОВ</w:t>
      </w:r>
    </w:p>
    <w:p w14:paraId="180F009C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971187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pacing w:val="30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pacing w:val="30"/>
          <w:sz w:val="24"/>
          <w:szCs w:val="24"/>
          <w:lang w:eastAsia="ru-RU"/>
        </w:rPr>
        <w:t>ЛЕНИНСКОГО ГОРОДСКОГО ОКРУГА</w:t>
      </w:r>
    </w:p>
    <w:p w14:paraId="48882C01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pacing w:val="30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pacing w:val="30"/>
          <w:sz w:val="24"/>
          <w:szCs w:val="24"/>
          <w:lang w:eastAsia="ru-RU"/>
        </w:rPr>
        <w:t xml:space="preserve"> МОСКОВСКОЙ ОБЛАСТИ</w:t>
      </w:r>
    </w:p>
    <w:p w14:paraId="2B0CF28A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AC1593F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A6D861B" wp14:editId="76BE881B">
                <wp:simplePos x="0" y="0"/>
                <wp:positionH relativeFrom="column">
                  <wp:posOffset>-1080135</wp:posOffset>
                </wp:positionH>
                <wp:positionV relativeFrom="paragraph">
                  <wp:posOffset>60325</wp:posOffset>
                </wp:positionV>
                <wp:extent cx="7498080" cy="0"/>
                <wp:effectExtent l="20955" t="26670" r="24765" b="209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80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619F5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05pt,4.75pt" to="505.3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" o:allowincell="f" strokeweight="3pt">
                <v:stroke linestyle="thinThin"/>
              </v:line>
            </w:pict>
          </mc:Fallback>
        </mc:AlternateContent>
      </w:r>
    </w:p>
    <w:p w14:paraId="568999CE" w14:textId="77777777" w:rsidR="00AA3EFD" w:rsidRPr="00BB4F43" w:rsidRDefault="00AA3EFD" w:rsidP="00BB4F43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spacing w:val="40"/>
          <w:kern w:val="24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pacing w:val="40"/>
          <w:kern w:val="24"/>
          <w:sz w:val="24"/>
          <w:szCs w:val="24"/>
          <w:lang w:eastAsia="ru-RU"/>
        </w:rPr>
        <w:t>РЕШЕНИЕ</w:t>
      </w:r>
    </w:p>
    <w:p w14:paraId="77DE5E75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197"/>
        <w:gridCol w:w="2055"/>
        <w:gridCol w:w="426"/>
        <w:gridCol w:w="1842"/>
      </w:tblGrid>
      <w:tr w:rsidR="00AA3EFD" w:rsidRPr="00BB4F43" w14:paraId="1328C430" w14:textId="77777777" w:rsidTr="002B3BE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8DA9A8D" w14:textId="77777777" w:rsidR="00AA3EFD" w:rsidRPr="00BB4F43" w:rsidRDefault="00AA3EFD" w:rsidP="00BB4F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6567EA5D" w14:textId="60B653B0" w:rsidR="00AA3EFD" w:rsidRPr="00BB4F43" w:rsidRDefault="00D05F6E" w:rsidP="00BB4F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21.10.2020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5E96D523" w14:textId="77777777" w:rsidR="00AA3EFD" w:rsidRPr="00BB4F43" w:rsidRDefault="00AA3EFD" w:rsidP="00BB4F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B7B9A5F" w14:textId="77777777" w:rsidR="00AA3EFD" w:rsidRPr="00BB4F43" w:rsidRDefault="00AA3EFD" w:rsidP="00BB4F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FDE159D" w14:textId="77777777" w:rsidR="00AA3EFD" w:rsidRPr="00BB4F43" w:rsidRDefault="00AA3EFD" w:rsidP="00BB4F4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75EFFF79" w14:textId="527919F0" w:rsidR="00AA3EFD" w:rsidRPr="00BB4F43" w:rsidRDefault="00D05F6E" w:rsidP="00BB4F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16/5</w:t>
            </w:r>
          </w:p>
        </w:tc>
      </w:tr>
    </w:tbl>
    <w:p w14:paraId="1DFB2966" w14:textId="5C2BE6DE" w:rsidR="00AA3EFD" w:rsidRPr="00BB4F43" w:rsidRDefault="00CB6EF0" w:rsidP="00BB4F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(в ред. решени</w:t>
      </w:r>
      <w:r w:rsidR="00004099">
        <w:rPr>
          <w:rFonts w:ascii="Arial" w:eastAsia="Times New Roman" w:hAnsi="Arial" w:cs="Arial"/>
          <w:sz w:val="24"/>
          <w:szCs w:val="24"/>
          <w:lang w:eastAsia="ru-RU"/>
        </w:rPr>
        <w:t>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Совета депутатов Ленинского городского округа Московской области от 21.11.2024 № 5/2</w:t>
      </w:r>
      <w:r w:rsidR="00004099">
        <w:rPr>
          <w:rFonts w:ascii="Arial" w:eastAsia="Times New Roman" w:hAnsi="Arial" w:cs="Arial"/>
          <w:sz w:val="24"/>
          <w:szCs w:val="24"/>
          <w:lang w:eastAsia="ru-RU"/>
        </w:rPr>
        <w:t>, от 27.11.2025 № 25/2</w:t>
      </w:r>
      <w:r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14:paraId="476FFE3A" w14:textId="77777777" w:rsidR="00460F91" w:rsidRPr="00BB4F43" w:rsidRDefault="00460F91" w:rsidP="00BB4F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78DE8C" w14:textId="77777777" w:rsidR="009F2271" w:rsidRPr="00BB4F43" w:rsidRDefault="00F970E2" w:rsidP="00BB4F4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="00FB7F46" w:rsidRPr="00BB4F43">
        <w:rPr>
          <w:rFonts w:ascii="Arial" w:eastAsia="Times New Roman" w:hAnsi="Arial" w:cs="Arial"/>
          <w:sz w:val="24"/>
          <w:szCs w:val="24"/>
          <w:lang w:eastAsia="ru-RU"/>
        </w:rPr>
        <w:t>налоге на имущество физических лиц</w: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</w:t>
      </w:r>
    </w:p>
    <w:p w14:paraId="6DFE74C7" w14:textId="77777777" w:rsidR="00F970E2" w:rsidRPr="00BB4F43" w:rsidRDefault="00F970E2" w:rsidP="00BB4F4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Ленинского городского округа Московской области</w:t>
      </w:r>
    </w:p>
    <w:p w14:paraId="55D2E0EA" w14:textId="77777777" w:rsidR="006819BF" w:rsidRPr="00BB4F43" w:rsidRDefault="006819BF" w:rsidP="00BB4F4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sz w:val="24"/>
          <w:szCs w:val="24"/>
        </w:rPr>
      </w:pPr>
    </w:p>
    <w:p w14:paraId="160B5D22" w14:textId="77777777" w:rsidR="00460F91" w:rsidRPr="00BB4F43" w:rsidRDefault="00460F91" w:rsidP="00BB4F4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sz w:val="24"/>
          <w:szCs w:val="24"/>
        </w:rPr>
      </w:pPr>
    </w:p>
    <w:p w14:paraId="4D0098F3" w14:textId="08237944" w:rsidR="00A462CF" w:rsidRPr="00BB4F43" w:rsidRDefault="006819BF" w:rsidP="00BB4F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>главой 3</w:t>
      </w:r>
      <w:r w:rsidR="00303766" w:rsidRPr="00BB4F4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>Налогов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кодекс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Федеральным законом от 06.10.2003 </w:t>
      </w:r>
      <w:r w:rsidR="00BB4F43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131-ФЗ "Об общих принципах организации местного самоуправления в Российской Федерации", 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Законом Московской области от </w:t>
      </w:r>
      <w:r w:rsidR="00C47C35" w:rsidRPr="00BB4F43">
        <w:rPr>
          <w:rFonts w:ascii="Arial" w:eastAsia="Times New Roman" w:hAnsi="Arial" w:cs="Arial"/>
          <w:sz w:val="24"/>
          <w:szCs w:val="24"/>
          <w:lang w:eastAsia="ru-RU"/>
        </w:rPr>
        <w:t>19 июля</w:t>
      </w:r>
      <w:r w:rsidR="008A45F4" w:rsidRPr="00BB4F43">
        <w:rPr>
          <w:rFonts w:ascii="Arial" w:eastAsia="Times New Roman" w:hAnsi="Arial" w:cs="Arial"/>
          <w:sz w:val="24"/>
          <w:szCs w:val="24"/>
          <w:lang w:eastAsia="ru-RU"/>
        </w:rPr>
        <w:t xml:space="preserve"> 2019 года № 172/2019-ОЗ «Об организации местного самоуправления на территории Ленинского муниципального района», </w:t>
      </w:r>
    </w:p>
    <w:p w14:paraId="2AF87393" w14:textId="77777777" w:rsidR="002C59C7" w:rsidRPr="00BB4F43" w:rsidRDefault="002C59C7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76AB51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4F43">
        <w:rPr>
          <w:rFonts w:ascii="Arial" w:eastAsia="Times New Roman" w:hAnsi="Arial" w:cs="Arial"/>
          <w:sz w:val="24"/>
          <w:szCs w:val="24"/>
          <w:lang w:eastAsia="ru-RU"/>
        </w:rPr>
        <w:t>Совет депутатов Р Е Ш И Л:</w:t>
      </w:r>
    </w:p>
    <w:p w14:paraId="1B96FEE5" w14:textId="77777777" w:rsidR="00AA3EFD" w:rsidRPr="00BB4F43" w:rsidRDefault="00AA3EFD" w:rsidP="00BB4F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ABD6113" w14:textId="77777777" w:rsidR="00460F91" w:rsidRPr="00BB4F43" w:rsidRDefault="004F7254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1.</w:t>
      </w:r>
      <w:r w:rsidR="00C47C35" w:rsidRPr="00BB4F43">
        <w:rPr>
          <w:rFonts w:ascii="Arial" w:eastAsia="Calibri" w:hAnsi="Arial" w:cs="Arial"/>
          <w:sz w:val="24"/>
          <w:szCs w:val="24"/>
        </w:rPr>
        <w:t xml:space="preserve">Установить </w:t>
      </w:r>
      <w:r w:rsidRPr="00BB4F43">
        <w:rPr>
          <w:rFonts w:ascii="Arial" w:eastAsia="Calibri" w:hAnsi="Arial" w:cs="Arial"/>
          <w:sz w:val="24"/>
          <w:szCs w:val="24"/>
        </w:rPr>
        <w:t xml:space="preserve">на территории Ленинского городского округа Московской области 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налог на имущество физических лиц. </w:t>
      </w:r>
    </w:p>
    <w:p w14:paraId="1E41CD20" w14:textId="77777777" w:rsidR="00545312" w:rsidRPr="00BB4F43" w:rsidRDefault="004F7254" w:rsidP="00BB4F43">
      <w:pPr>
        <w:spacing w:after="0" w:line="240" w:lineRule="auto"/>
        <w:ind w:firstLine="425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C47C35" w:rsidRPr="00BB4F43">
        <w:rPr>
          <w:rFonts w:ascii="Arial" w:eastAsia="Calibri" w:hAnsi="Arial" w:cs="Arial"/>
          <w:sz w:val="24"/>
          <w:szCs w:val="24"/>
        </w:rPr>
        <w:t xml:space="preserve">   </w:t>
      </w:r>
      <w:r w:rsidR="00545312" w:rsidRPr="00BB4F43">
        <w:rPr>
          <w:rFonts w:ascii="Arial" w:eastAsia="Calibri" w:hAnsi="Arial" w:cs="Arial"/>
          <w:sz w:val="24"/>
          <w:szCs w:val="24"/>
        </w:rPr>
        <w:t xml:space="preserve">2.Установить налоговые ставки 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по налогу на имущество физических лиц </w:t>
      </w:r>
      <w:r w:rsidR="00545312" w:rsidRPr="00BB4F43">
        <w:rPr>
          <w:rFonts w:ascii="Arial" w:eastAsia="Calibri" w:hAnsi="Arial" w:cs="Arial"/>
          <w:sz w:val="24"/>
          <w:szCs w:val="24"/>
        </w:rPr>
        <w:t>в следующих размерах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 от кадастровой стоимости</w:t>
      </w:r>
      <w:r w:rsidR="00545312" w:rsidRPr="00BB4F43">
        <w:rPr>
          <w:rFonts w:ascii="Arial" w:eastAsia="Calibri" w:hAnsi="Arial" w:cs="Arial"/>
          <w:sz w:val="24"/>
          <w:szCs w:val="24"/>
        </w:rPr>
        <w:t>:</w:t>
      </w:r>
    </w:p>
    <w:p w14:paraId="5D671971" w14:textId="77777777" w:rsidR="000C166C" w:rsidRPr="00BB4F43" w:rsidRDefault="00C47C35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303766" w:rsidRPr="00BB4F43">
        <w:rPr>
          <w:rFonts w:ascii="Arial" w:eastAsia="Calibri" w:hAnsi="Arial" w:cs="Arial"/>
          <w:sz w:val="24"/>
          <w:szCs w:val="24"/>
        </w:rPr>
        <w:t>2.1.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 В отношении объектов налогообложения, кадастровая стоимость каждого из </w:t>
      </w:r>
      <w:r w:rsidRPr="00BB4F43">
        <w:rPr>
          <w:rFonts w:ascii="Arial" w:eastAsia="Calibri" w:hAnsi="Arial" w:cs="Arial"/>
          <w:sz w:val="24"/>
          <w:szCs w:val="24"/>
        </w:rPr>
        <w:t>которых не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 превышает 300 м</w:t>
      </w:r>
      <w:r w:rsidR="001D6F8D" w:rsidRPr="00BB4F43">
        <w:rPr>
          <w:rFonts w:ascii="Arial" w:eastAsia="Calibri" w:hAnsi="Arial" w:cs="Arial"/>
          <w:sz w:val="24"/>
          <w:szCs w:val="24"/>
        </w:rPr>
        <w:t>ил</w:t>
      </w:r>
      <w:r w:rsidR="000C166C" w:rsidRPr="00BB4F43">
        <w:rPr>
          <w:rFonts w:ascii="Arial" w:eastAsia="Calibri" w:hAnsi="Arial" w:cs="Arial"/>
          <w:sz w:val="24"/>
          <w:szCs w:val="24"/>
        </w:rPr>
        <w:t>л</w:t>
      </w:r>
      <w:r w:rsidR="001D6F8D" w:rsidRPr="00BB4F43">
        <w:rPr>
          <w:rFonts w:ascii="Arial" w:eastAsia="Calibri" w:hAnsi="Arial" w:cs="Arial"/>
          <w:sz w:val="24"/>
          <w:szCs w:val="24"/>
        </w:rPr>
        <w:t xml:space="preserve">ионов </w:t>
      </w:r>
      <w:r w:rsidR="000C166C" w:rsidRPr="00BB4F43">
        <w:rPr>
          <w:rFonts w:ascii="Arial" w:eastAsia="Calibri" w:hAnsi="Arial" w:cs="Arial"/>
          <w:sz w:val="24"/>
          <w:szCs w:val="24"/>
        </w:rPr>
        <w:t>рублей:</w:t>
      </w:r>
    </w:p>
    <w:p w14:paraId="5747F591" w14:textId="77777777" w:rsidR="00303766" w:rsidRPr="00BB4F43" w:rsidRDefault="00B8303B" w:rsidP="00BB4F43">
      <w:pPr>
        <w:spacing w:after="0" w:line="240" w:lineRule="auto"/>
        <w:ind w:left="545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квартир, частей квартир, </w:t>
      </w:r>
      <w:r w:rsidR="00C47C35" w:rsidRPr="00BB4F43">
        <w:rPr>
          <w:rFonts w:ascii="Arial" w:eastAsia="Calibri" w:hAnsi="Arial" w:cs="Arial"/>
          <w:sz w:val="24"/>
          <w:szCs w:val="24"/>
        </w:rPr>
        <w:t>комнат -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  0,1</w:t>
      </w:r>
      <w:r w:rsidR="00B36212" w:rsidRPr="00BB4F43">
        <w:rPr>
          <w:rFonts w:ascii="Arial" w:eastAsia="Calibri" w:hAnsi="Arial" w:cs="Arial"/>
          <w:sz w:val="24"/>
          <w:szCs w:val="24"/>
        </w:rPr>
        <w:t>5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 процента</w:t>
      </w:r>
      <w:r w:rsidR="00303766" w:rsidRPr="00BB4F43">
        <w:rPr>
          <w:rFonts w:ascii="Arial" w:eastAsia="Calibri" w:hAnsi="Arial" w:cs="Arial"/>
          <w:sz w:val="24"/>
          <w:szCs w:val="24"/>
        </w:rPr>
        <w:t>;</w:t>
      </w:r>
    </w:p>
    <w:p w14:paraId="7EA49CA1" w14:textId="77777777" w:rsidR="00303766" w:rsidRPr="00BB4F43" w:rsidRDefault="00B8303B" w:rsidP="00BB4F43">
      <w:pPr>
        <w:spacing w:after="0" w:line="240" w:lineRule="auto"/>
        <w:ind w:left="545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D64BEB" w:rsidRPr="00BB4F43">
        <w:rPr>
          <w:rFonts w:ascii="Arial" w:eastAsia="Calibri" w:hAnsi="Arial" w:cs="Arial"/>
          <w:sz w:val="24"/>
          <w:szCs w:val="24"/>
        </w:rPr>
        <w:t>ж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илых домов, частей жилых </w:t>
      </w:r>
      <w:r w:rsidR="00C47C35" w:rsidRPr="00BB4F43">
        <w:rPr>
          <w:rFonts w:ascii="Arial" w:eastAsia="Calibri" w:hAnsi="Arial" w:cs="Arial"/>
          <w:sz w:val="24"/>
          <w:szCs w:val="24"/>
        </w:rPr>
        <w:t>домов -</w:t>
      </w:r>
      <w:r w:rsidR="000C166C"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D64BEB" w:rsidRPr="00BB4F43">
        <w:rPr>
          <w:rFonts w:ascii="Arial" w:eastAsia="Calibri" w:hAnsi="Arial" w:cs="Arial"/>
          <w:sz w:val="24"/>
          <w:szCs w:val="24"/>
        </w:rPr>
        <w:t>0,</w:t>
      </w:r>
      <w:r w:rsidR="00B00214" w:rsidRPr="00BB4F43">
        <w:rPr>
          <w:rFonts w:ascii="Arial" w:eastAsia="Calibri" w:hAnsi="Arial" w:cs="Arial"/>
          <w:sz w:val="24"/>
          <w:szCs w:val="24"/>
        </w:rPr>
        <w:t>2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процента</w:t>
      </w:r>
      <w:r w:rsidR="00303766" w:rsidRPr="00BB4F43">
        <w:rPr>
          <w:rFonts w:ascii="Arial" w:eastAsia="Calibri" w:hAnsi="Arial" w:cs="Arial"/>
          <w:sz w:val="24"/>
          <w:szCs w:val="24"/>
        </w:rPr>
        <w:t>;</w:t>
      </w:r>
    </w:p>
    <w:p w14:paraId="0C19CE58" w14:textId="77777777" w:rsidR="00303766" w:rsidRPr="00BB4F43" w:rsidRDefault="00B8303B" w:rsidP="00BB4F43">
      <w:pPr>
        <w:pStyle w:val="a7"/>
        <w:spacing w:after="0" w:line="240" w:lineRule="auto"/>
        <w:ind w:left="0"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303766" w:rsidRPr="00BB4F43">
        <w:rPr>
          <w:rFonts w:ascii="Arial" w:eastAsia="Calibri" w:hAnsi="Arial" w:cs="Arial"/>
          <w:sz w:val="24"/>
          <w:szCs w:val="24"/>
        </w:rPr>
        <w:t>объектов незавершенного строительства в случае, если проектируемым назначением таких объектов является жилой дом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– 0,3 процента</w:t>
      </w:r>
      <w:r w:rsidR="00303766" w:rsidRPr="00BB4F43">
        <w:rPr>
          <w:rFonts w:ascii="Arial" w:eastAsia="Calibri" w:hAnsi="Arial" w:cs="Arial"/>
          <w:sz w:val="24"/>
          <w:szCs w:val="24"/>
        </w:rPr>
        <w:t>;</w:t>
      </w:r>
    </w:p>
    <w:p w14:paraId="550DB134" w14:textId="77777777" w:rsidR="00303766" w:rsidRPr="00BB4F43" w:rsidRDefault="00E27A35" w:rsidP="00BB4F43">
      <w:pPr>
        <w:pStyle w:val="a7"/>
        <w:tabs>
          <w:tab w:val="left" w:pos="284"/>
          <w:tab w:val="left" w:pos="1134"/>
        </w:tabs>
        <w:spacing w:after="0" w:line="240" w:lineRule="auto"/>
        <w:ind w:left="0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          </w:t>
      </w:r>
      <w:r w:rsidR="00B8303B" w:rsidRPr="00BB4F43">
        <w:rPr>
          <w:rFonts w:ascii="Arial" w:eastAsia="Calibri" w:hAnsi="Arial" w:cs="Arial"/>
          <w:sz w:val="24"/>
          <w:szCs w:val="24"/>
        </w:rPr>
        <w:t>-</w:t>
      </w:r>
      <w:r w:rsidR="008D723A"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единых недвижимых комплексов, в состав которых входит хотя бы один </w:t>
      </w:r>
      <w:r w:rsidR="00C47C35" w:rsidRPr="00BB4F43">
        <w:rPr>
          <w:rFonts w:ascii="Arial" w:eastAsia="Calibri" w:hAnsi="Arial" w:cs="Arial"/>
          <w:sz w:val="24"/>
          <w:szCs w:val="24"/>
        </w:rPr>
        <w:t>жилой дом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B8303B" w:rsidRPr="00BB4F43">
        <w:rPr>
          <w:rFonts w:ascii="Arial" w:eastAsia="Calibri" w:hAnsi="Arial" w:cs="Arial"/>
          <w:sz w:val="24"/>
          <w:szCs w:val="24"/>
        </w:rPr>
        <w:t>-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0,3 процента</w:t>
      </w:r>
      <w:r w:rsidR="00303766" w:rsidRPr="00BB4F43">
        <w:rPr>
          <w:rFonts w:ascii="Arial" w:eastAsia="Calibri" w:hAnsi="Arial" w:cs="Arial"/>
          <w:sz w:val="24"/>
          <w:szCs w:val="24"/>
        </w:rPr>
        <w:t>;</w:t>
      </w:r>
    </w:p>
    <w:p w14:paraId="0953EA51" w14:textId="77777777" w:rsidR="00303766" w:rsidRPr="00BB4F43" w:rsidRDefault="00B8303B" w:rsidP="00BB4F43">
      <w:pPr>
        <w:spacing w:after="0" w:line="240" w:lineRule="auto"/>
        <w:ind w:firstLine="545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гаражей и </w:t>
      </w:r>
      <w:proofErr w:type="spellStart"/>
      <w:r w:rsidR="00303766" w:rsidRPr="00BB4F43">
        <w:rPr>
          <w:rFonts w:ascii="Arial" w:eastAsia="Calibri" w:hAnsi="Arial" w:cs="Arial"/>
          <w:sz w:val="24"/>
          <w:szCs w:val="24"/>
        </w:rPr>
        <w:t>машино</w:t>
      </w:r>
      <w:proofErr w:type="spellEnd"/>
      <w:r w:rsidR="00303766" w:rsidRPr="00BB4F43">
        <w:rPr>
          <w:rFonts w:ascii="Arial" w:eastAsia="Calibri" w:hAnsi="Arial" w:cs="Arial"/>
          <w:sz w:val="24"/>
          <w:szCs w:val="24"/>
        </w:rPr>
        <w:t>-мест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, в том числе расположенных в объектах налогообложения, указанных в подпункте 2.2 пункта </w:t>
      </w:r>
      <w:r w:rsidR="00C47C35" w:rsidRPr="00BB4F43">
        <w:rPr>
          <w:rFonts w:ascii="Arial" w:eastAsia="Calibri" w:hAnsi="Arial" w:cs="Arial"/>
          <w:sz w:val="24"/>
          <w:szCs w:val="24"/>
        </w:rPr>
        <w:t>2 статьи 406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Налогового кодекса Российской Федерации </w:t>
      </w:r>
      <w:r w:rsidRPr="00BB4F43">
        <w:rPr>
          <w:rFonts w:ascii="Arial" w:eastAsia="Calibri" w:hAnsi="Arial" w:cs="Arial"/>
          <w:sz w:val="24"/>
          <w:szCs w:val="24"/>
        </w:rPr>
        <w:t>-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0,</w:t>
      </w:r>
      <w:r w:rsidR="00F04800" w:rsidRPr="00BB4F43">
        <w:rPr>
          <w:rFonts w:ascii="Arial" w:eastAsia="Calibri" w:hAnsi="Arial" w:cs="Arial"/>
          <w:sz w:val="24"/>
          <w:szCs w:val="24"/>
        </w:rPr>
        <w:t>3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процента</w:t>
      </w:r>
      <w:r w:rsidR="00303766" w:rsidRPr="00BB4F43">
        <w:rPr>
          <w:rFonts w:ascii="Arial" w:eastAsia="Calibri" w:hAnsi="Arial" w:cs="Arial"/>
          <w:sz w:val="24"/>
          <w:szCs w:val="24"/>
        </w:rPr>
        <w:t>;</w:t>
      </w:r>
    </w:p>
    <w:p w14:paraId="7350D168" w14:textId="135C4384" w:rsidR="00303766" w:rsidRPr="00BB4F43" w:rsidRDefault="00B8303B" w:rsidP="00BB4F43">
      <w:pPr>
        <w:spacing w:after="0" w:line="240" w:lineRule="auto"/>
        <w:ind w:firstLine="545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303766" w:rsidRPr="00BB4F43">
        <w:rPr>
          <w:rFonts w:ascii="Arial" w:eastAsia="Calibri" w:hAnsi="Arial" w:cs="Arial"/>
          <w:sz w:val="24"/>
          <w:szCs w:val="24"/>
        </w:rPr>
        <w:t xml:space="preserve">хозяйственных строений или сооружений, площадь каждого из </w:t>
      </w:r>
      <w:r w:rsidR="00C47C35" w:rsidRPr="00BB4F43">
        <w:rPr>
          <w:rFonts w:ascii="Arial" w:eastAsia="Calibri" w:hAnsi="Arial" w:cs="Arial"/>
          <w:sz w:val="24"/>
          <w:szCs w:val="24"/>
        </w:rPr>
        <w:t>которых не</w:t>
      </w:r>
      <w:r w:rsidR="00A6441E" w:rsidRPr="00BB4F43">
        <w:rPr>
          <w:rFonts w:ascii="Arial" w:eastAsia="Calibri" w:hAnsi="Arial" w:cs="Arial"/>
          <w:sz w:val="24"/>
          <w:szCs w:val="24"/>
        </w:rPr>
        <w:t xml:space="preserve"> превышает 50 квадратных метр</w:t>
      </w:r>
      <w:r w:rsidR="00876E9D" w:rsidRPr="00BB4F43">
        <w:rPr>
          <w:rFonts w:ascii="Arial" w:eastAsia="Calibri" w:hAnsi="Arial" w:cs="Arial"/>
          <w:sz w:val="24"/>
          <w:szCs w:val="24"/>
        </w:rPr>
        <w:t>ов</w:t>
      </w:r>
      <w:r w:rsidR="00A6441E" w:rsidRPr="00BB4F43">
        <w:rPr>
          <w:rFonts w:ascii="Arial" w:eastAsia="Calibri" w:hAnsi="Arial" w:cs="Arial"/>
          <w:sz w:val="24"/>
          <w:szCs w:val="24"/>
        </w:rPr>
        <w:t xml:space="preserve"> и которые рас</w:t>
      </w:r>
      <w:r w:rsidR="0038791A" w:rsidRPr="00BB4F43">
        <w:rPr>
          <w:rFonts w:ascii="Arial" w:eastAsia="Calibri" w:hAnsi="Arial" w:cs="Arial"/>
          <w:sz w:val="24"/>
          <w:szCs w:val="24"/>
        </w:rPr>
        <w:t>положены на земельных участках для ведения личного подсобного х</w:t>
      </w:r>
      <w:r w:rsidR="00A6441E" w:rsidRPr="00BB4F43">
        <w:rPr>
          <w:rFonts w:ascii="Arial" w:eastAsia="Calibri" w:hAnsi="Arial" w:cs="Arial"/>
          <w:sz w:val="24"/>
          <w:szCs w:val="24"/>
        </w:rPr>
        <w:t>озяйства, огородничества, садоводства или индивидуального жилищного</w:t>
      </w:r>
      <w:r w:rsidR="003824AA" w:rsidRPr="00BB4F43">
        <w:rPr>
          <w:rFonts w:ascii="Arial" w:eastAsia="Calibri" w:hAnsi="Arial" w:cs="Arial"/>
          <w:sz w:val="24"/>
          <w:szCs w:val="24"/>
        </w:rPr>
        <w:t xml:space="preserve"> строительства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</w:t>
      </w:r>
      <w:r w:rsidRPr="00BB4F43">
        <w:rPr>
          <w:rFonts w:ascii="Arial" w:eastAsia="Calibri" w:hAnsi="Arial" w:cs="Arial"/>
          <w:sz w:val="24"/>
          <w:szCs w:val="24"/>
        </w:rPr>
        <w:t>-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0,</w:t>
      </w:r>
      <w:r w:rsidR="00B36212" w:rsidRPr="00BB4F43">
        <w:rPr>
          <w:rFonts w:ascii="Arial" w:eastAsia="Calibri" w:hAnsi="Arial" w:cs="Arial"/>
          <w:sz w:val="24"/>
          <w:szCs w:val="24"/>
        </w:rPr>
        <w:t>3</w:t>
      </w:r>
      <w:r w:rsidR="00D64BEB" w:rsidRPr="00BB4F43">
        <w:rPr>
          <w:rFonts w:ascii="Arial" w:eastAsia="Calibri" w:hAnsi="Arial" w:cs="Arial"/>
          <w:sz w:val="24"/>
          <w:szCs w:val="24"/>
        </w:rPr>
        <w:t xml:space="preserve"> процента</w:t>
      </w:r>
      <w:r w:rsidR="003824AA" w:rsidRPr="00BB4F43">
        <w:rPr>
          <w:rFonts w:ascii="Arial" w:eastAsia="Calibri" w:hAnsi="Arial" w:cs="Arial"/>
          <w:sz w:val="24"/>
          <w:szCs w:val="24"/>
        </w:rPr>
        <w:t>;</w:t>
      </w:r>
    </w:p>
    <w:p w14:paraId="3CEE79BC" w14:textId="77777777" w:rsidR="00D05F6E" w:rsidRPr="00BB4F43" w:rsidRDefault="00B8303B" w:rsidP="00BB4F43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1D6F8D" w:rsidRPr="00BB4F43">
        <w:rPr>
          <w:rFonts w:ascii="Arial" w:eastAsia="Calibri" w:hAnsi="Arial" w:cs="Arial"/>
          <w:sz w:val="24"/>
          <w:szCs w:val="24"/>
        </w:rPr>
        <w:t xml:space="preserve"> прочих объектов </w:t>
      </w:r>
      <w:r w:rsidR="00C47C35" w:rsidRPr="00BB4F43">
        <w:rPr>
          <w:rFonts w:ascii="Arial" w:eastAsia="Calibri" w:hAnsi="Arial" w:cs="Arial"/>
          <w:sz w:val="24"/>
          <w:szCs w:val="24"/>
        </w:rPr>
        <w:t>налогообложения -</w:t>
      </w:r>
      <w:r w:rsidR="001D6F8D" w:rsidRPr="00BB4F43">
        <w:rPr>
          <w:rFonts w:ascii="Arial" w:eastAsia="Calibri" w:hAnsi="Arial" w:cs="Arial"/>
          <w:sz w:val="24"/>
          <w:szCs w:val="24"/>
        </w:rPr>
        <w:t xml:space="preserve"> 0,5 процентов</w:t>
      </w:r>
      <w:r w:rsidR="004952AF" w:rsidRPr="00BB4F43">
        <w:rPr>
          <w:rFonts w:ascii="Arial" w:eastAsia="Calibri" w:hAnsi="Arial" w:cs="Arial"/>
          <w:sz w:val="24"/>
          <w:szCs w:val="24"/>
        </w:rPr>
        <w:t>.</w:t>
      </w:r>
    </w:p>
    <w:p w14:paraId="53EE2EB8" w14:textId="2EC71FB5" w:rsidR="00004099" w:rsidRPr="00004099" w:rsidRDefault="00A83EE2" w:rsidP="00004099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2.</w:t>
      </w:r>
      <w:r w:rsidR="00F1669D" w:rsidRPr="00BB4F43">
        <w:rPr>
          <w:rFonts w:ascii="Arial" w:eastAsia="Calibri" w:hAnsi="Arial" w:cs="Arial"/>
          <w:sz w:val="24"/>
          <w:szCs w:val="24"/>
        </w:rPr>
        <w:t>2</w:t>
      </w:r>
      <w:r w:rsidR="00004099">
        <w:rPr>
          <w:rFonts w:ascii="Arial" w:eastAsia="Calibri" w:hAnsi="Arial" w:cs="Arial"/>
          <w:sz w:val="24"/>
          <w:szCs w:val="24"/>
        </w:rPr>
        <w:t>.</w:t>
      </w:r>
      <w:r w:rsidR="00004099" w:rsidRPr="00004099">
        <w:rPr>
          <w:rFonts w:ascii="Arial" w:eastAsia="Calibri" w:hAnsi="Arial" w:cs="Arial"/>
          <w:sz w:val="24"/>
          <w:szCs w:val="24"/>
        </w:rPr>
        <w:t xml:space="preserve">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Федерации:</w:t>
      </w:r>
    </w:p>
    <w:p w14:paraId="738337A9" w14:textId="77777777" w:rsidR="00004099" w:rsidRPr="00004099" w:rsidRDefault="00004099" w:rsidP="00004099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004099">
        <w:rPr>
          <w:rFonts w:ascii="Arial" w:eastAsia="Calibri" w:hAnsi="Arial" w:cs="Arial"/>
          <w:sz w:val="24"/>
          <w:szCs w:val="24"/>
        </w:rPr>
        <w:lastRenderedPageBreak/>
        <w:tab/>
        <w:t>- административно-деловых центров– 1 процент в 2026 году, 1,5 процента в 2027 году, 2 процента в 2028 году и последующих налоговых периодах;</w:t>
      </w:r>
    </w:p>
    <w:p w14:paraId="63306BAB" w14:textId="67A82D95" w:rsidR="00004099" w:rsidRDefault="00004099" w:rsidP="00004099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004099">
        <w:rPr>
          <w:rFonts w:ascii="Arial" w:eastAsia="Calibri" w:hAnsi="Arial" w:cs="Arial"/>
          <w:sz w:val="24"/>
          <w:szCs w:val="24"/>
        </w:rPr>
        <w:tab/>
        <w:t>- прочих объекто</w:t>
      </w:r>
      <w:r>
        <w:rPr>
          <w:rFonts w:ascii="Arial" w:eastAsia="Calibri" w:hAnsi="Arial" w:cs="Arial"/>
          <w:sz w:val="24"/>
          <w:szCs w:val="24"/>
        </w:rPr>
        <w:t>в налогообложения– 2 процента.</w:t>
      </w:r>
    </w:p>
    <w:p w14:paraId="2B9D6442" w14:textId="16B63C02" w:rsidR="00CB6EF0" w:rsidRDefault="00CB6EF0" w:rsidP="00004099">
      <w:pPr>
        <w:pStyle w:val="a7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(в ред. решения от </w:t>
      </w:r>
      <w:r w:rsidR="00004099">
        <w:rPr>
          <w:rFonts w:ascii="Arial" w:hAnsi="Arial" w:cs="Arial"/>
          <w:sz w:val="24"/>
          <w:szCs w:val="24"/>
        </w:rPr>
        <w:t>27.11.2025</w:t>
      </w:r>
      <w:r>
        <w:rPr>
          <w:rFonts w:ascii="Arial" w:hAnsi="Arial" w:cs="Arial"/>
          <w:sz w:val="24"/>
          <w:szCs w:val="24"/>
        </w:rPr>
        <w:t xml:space="preserve"> № </w:t>
      </w:r>
      <w:r w:rsidR="00004099">
        <w:rPr>
          <w:rFonts w:ascii="Arial" w:hAnsi="Arial" w:cs="Arial"/>
          <w:sz w:val="24"/>
          <w:szCs w:val="24"/>
        </w:rPr>
        <w:t>25/2</w:t>
      </w:r>
      <w:r>
        <w:rPr>
          <w:rFonts w:ascii="Arial" w:hAnsi="Arial" w:cs="Arial"/>
          <w:sz w:val="24"/>
          <w:szCs w:val="24"/>
        </w:rPr>
        <w:t>).</w:t>
      </w:r>
    </w:p>
    <w:p w14:paraId="1972E26B" w14:textId="6754E91A" w:rsidR="00CB6EF0" w:rsidRDefault="00CB6EF0" w:rsidP="00CB6EF0">
      <w:pPr>
        <w:pStyle w:val="a7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 </w:t>
      </w:r>
      <w:r w:rsidRPr="00864843">
        <w:rPr>
          <w:rFonts w:ascii="Arial" w:hAnsi="Arial" w:cs="Arial"/>
          <w:sz w:val="24"/>
          <w:szCs w:val="24"/>
        </w:rPr>
        <w:t>2.3. В отношении объектов налогообложения, кадастровая стоимость каждого из которых превышает 300 миллионов рублей – 2,5 процента</w:t>
      </w:r>
      <w:r>
        <w:rPr>
          <w:rFonts w:ascii="Arial" w:hAnsi="Arial" w:cs="Arial"/>
          <w:sz w:val="24"/>
          <w:szCs w:val="24"/>
        </w:rPr>
        <w:t>.</w:t>
      </w:r>
    </w:p>
    <w:p w14:paraId="7D74079C" w14:textId="3F7F66D5" w:rsidR="00CB6EF0" w:rsidRDefault="00CB6EF0" w:rsidP="00CB6EF0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(пункт дополнен решением от 21.11.2024 № 5/2).</w:t>
      </w:r>
    </w:p>
    <w:p w14:paraId="10D15BA8" w14:textId="6764EA6D" w:rsidR="00C23CA8" w:rsidRPr="00BB4F43" w:rsidRDefault="00C23CA8" w:rsidP="00CB6EF0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3. Освободить от уплаты налога на имущество физических лиц следующие категории налогоплательщиков:</w:t>
      </w:r>
    </w:p>
    <w:p w14:paraId="4AB5E70A" w14:textId="77777777" w:rsidR="00C23CA8" w:rsidRPr="00BB4F43" w:rsidRDefault="00903B4F" w:rsidP="00BB4F43">
      <w:pPr>
        <w:pStyle w:val="a7"/>
        <w:spacing w:after="0" w:line="240" w:lineRule="auto"/>
        <w:ind w:left="0"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9F5812" w:rsidRPr="00BB4F43">
        <w:rPr>
          <w:rFonts w:ascii="Arial" w:eastAsia="Calibri" w:hAnsi="Arial" w:cs="Arial"/>
          <w:sz w:val="24"/>
          <w:szCs w:val="24"/>
        </w:rPr>
        <w:t xml:space="preserve">одиноких родителей, имеющих детей в возрасте до 18 лет включительно, состоящих на учете в Ленинском управлении социальной </w:t>
      </w:r>
      <w:r w:rsidR="00C47C35" w:rsidRPr="00BB4F43">
        <w:rPr>
          <w:rFonts w:ascii="Arial" w:eastAsia="Calibri" w:hAnsi="Arial" w:cs="Arial"/>
          <w:sz w:val="24"/>
          <w:szCs w:val="24"/>
        </w:rPr>
        <w:t>защиты населения</w:t>
      </w:r>
      <w:r w:rsidR="009F5812" w:rsidRPr="00BB4F43">
        <w:rPr>
          <w:rFonts w:ascii="Arial" w:eastAsia="Calibri" w:hAnsi="Arial" w:cs="Arial"/>
          <w:sz w:val="24"/>
          <w:szCs w:val="24"/>
        </w:rPr>
        <w:t xml:space="preserve"> Министерства социального развития Московской области;</w:t>
      </w:r>
    </w:p>
    <w:p w14:paraId="3F6D4E83" w14:textId="77777777" w:rsidR="009F5812" w:rsidRPr="00BB4F43" w:rsidRDefault="00903B4F" w:rsidP="00BB4F43">
      <w:pPr>
        <w:pStyle w:val="a7"/>
        <w:spacing w:after="0" w:line="240" w:lineRule="auto"/>
        <w:ind w:left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9F5812" w:rsidRPr="00BB4F43">
        <w:rPr>
          <w:rFonts w:ascii="Arial" w:eastAsia="Calibri" w:hAnsi="Arial" w:cs="Arial"/>
          <w:sz w:val="24"/>
          <w:szCs w:val="24"/>
        </w:rPr>
        <w:t>детей-сирот и детей, ост</w:t>
      </w:r>
      <w:r w:rsidR="00596CF7" w:rsidRPr="00BB4F43">
        <w:rPr>
          <w:rFonts w:ascii="Arial" w:eastAsia="Calibri" w:hAnsi="Arial" w:cs="Arial"/>
          <w:sz w:val="24"/>
          <w:szCs w:val="24"/>
        </w:rPr>
        <w:t>авшихся без попечения родителей;</w:t>
      </w:r>
    </w:p>
    <w:p w14:paraId="5F69D64C" w14:textId="77777777" w:rsidR="00596CF7" w:rsidRPr="00BB4F43" w:rsidRDefault="00903B4F" w:rsidP="00BB4F43">
      <w:pPr>
        <w:spacing w:after="0" w:line="240" w:lineRule="auto"/>
        <w:ind w:left="284" w:firstLine="283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-</w:t>
      </w:r>
      <w:r w:rsidR="00596CF7" w:rsidRPr="00BB4F43">
        <w:rPr>
          <w:rFonts w:ascii="Arial" w:eastAsia="Calibri" w:hAnsi="Arial" w:cs="Arial"/>
          <w:sz w:val="24"/>
          <w:szCs w:val="24"/>
        </w:rPr>
        <w:t>детей из малообеспеченных семей одиноких родителей, получающих пенсию на детей по случаю потери кормильца.</w:t>
      </w:r>
    </w:p>
    <w:p w14:paraId="7A4F1239" w14:textId="77777777" w:rsidR="004952AF" w:rsidRPr="00BB4F43" w:rsidRDefault="004952AF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4</w:t>
      </w:r>
      <w:r w:rsidR="00432A9E" w:rsidRPr="00BB4F43">
        <w:rPr>
          <w:rFonts w:ascii="Arial" w:eastAsia="Calibri" w:hAnsi="Arial" w:cs="Arial"/>
          <w:sz w:val="24"/>
          <w:szCs w:val="24"/>
        </w:rPr>
        <w:t>.</w:t>
      </w:r>
      <w:r w:rsidR="00E27A35" w:rsidRPr="00BB4F43">
        <w:rPr>
          <w:rFonts w:ascii="Arial" w:eastAsia="Calibri" w:hAnsi="Arial" w:cs="Arial"/>
          <w:sz w:val="24"/>
          <w:szCs w:val="24"/>
        </w:rPr>
        <w:t xml:space="preserve"> </w:t>
      </w:r>
      <w:r w:rsidR="00133C59" w:rsidRPr="00BB4F43">
        <w:rPr>
          <w:rFonts w:ascii="Arial" w:eastAsia="Calibri" w:hAnsi="Arial" w:cs="Arial"/>
          <w:sz w:val="24"/>
          <w:szCs w:val="24"/>
        </w:rPr>
        <w:t>Налоговая льгота предоста</w:t>
      </w:r>
      <w:r w:rsidR="00DA1AFA" w:rsidRPr="00BB4F43">
        <w:rPr>
          <w:rFonts w:ascii="Arial" w:eastAsia="Calibri" w:hAnsi="Arial" w:cs="Arial"/>
          <w:sz w:val="24"/>
          <w:szCs w:val="24"/>
        </w:rPr>
        <w:t xml:space="preserve">вляется в размере </w:t>
      </w:r>
      <w:r w:rsidR="00133C59" w:rsidRPr="00BB4F43">
        <w:rPr>
          <w:rFonts w:ascii="Arial" w:eastAsia="Calibri" w:hAnsi="Arial" w:cs="Arial"/>
          <w:sz w:val="24"/>
          <w:szCs w:val="24"/>
        </w:rPr>
        <w:t>подлежащей уплате н</w:t>
      </w:r>
      <w:r w:rsidR="00B36212" w:rsidRPr="00BB4F43">
        <w:rPr>
          <w:rFonts w:ascii="Arial" w:eastAsia="Calibri" w:hAnsi="Arial" w:cs="Arial"/>
          <w:sz w:val="24"/>
          <w:szCs w:val="24"/>
        </w:rPr>
        <w:t xml:space="preserve">алогоплательщиком суммы налога </w:t>
      </w:r>
      <w:r w:rsidR="00133C59" w:rsidRPr="00BB4F43">
        <w:rPr>
          <w:rFonts w:ascii="Arial" w:eastAsia="Calibri" w:hAnsi="Arial" w:cs="Arial"/>
          <w:sz w:val="24"/>
          <w:szCs w:val="24"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 объекта налогообложения, находящегося в собственности налогоплательщика</w:t>
      </w:r>
      <w:r w:rsidR="00DA1AFA" w:rsidRPr="00BB4F43">
        <w:rPr>
          <w:rFonts w:ascii="Arial" w:eastAsia="Calibri" w:hAnsi="Arial" w:cs="Arial"/>
          <w:sz w:val="24"/>
          <w:szCs w:val="24"/>
        </w:rPr>
        <w:t xml:space="preserve"> и не используемого налогоплательщиком в предпринимательской деятельности.</w:t>
      </w:r>
    </w:p>
    <w:p w14:paraId="467B1522" w14:textId="77777777" w:rsidR="00DA1AFA" w:rsidRPr="00BB4F43" w:rsidRDefault="00DA1AFA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 xml:space="preserve">5. Физические лица, имеющие право </w:t>
      </w:r>
      <w:r w:rsidR="00C47C35" w:rsidRPr="00BB4F43">
        <w:rPr>
          <w:rFonts w:ascii="Arial" w:eastAsia="Calibri" w:hAnsi="Arial" w:cs="Arial"/>
          <w:sz w:val="24"/>
          <w:szCs w:val="24"/>
        </w:rPr>
        <w:t>на налоговые льготы, представляют</w:t>
      </w:r>
      <w:r w:rsidRPr="00BB4F43">
        <w:rPr>
          <w:rFonts w:ascii="Arial" w:eastAsia="Calibri" w:hAnsi="Arial" w:cs="Arial"/>
          <w:sz w:val="24"/>
          <w:szCs w:val="24"/>
        </w:rPr>
        <w:t xml:space="preserve"> в налоговый орган по своему выбору заявление о предоставлении налоговой льготы, а также вправе предоставить документы, подтверждающие право налогоплательщика на налоговую льготу.</w:t>
      </w:r>
    </w:p>
    <w:p w14:paraId="7AE6A013" w14:textId="77777777" w:rsidR="004952AF" w:rsidRPr="00BB4F43" w:rsidRDefault="00DA1AFA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6. Уведомление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отношении указанных объектов применяется налоговая льгота.</w:t>
      </w:r>
    </w:p>
    <w:p w14:paraId="7C97FA3A" w14:textId="77777777" w:rsidR="000A6F4C" w:rsidRPr="00BB4F43" w:rsidRDefault="000A6F4C" w:rsidP="00BB4F43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7.</w:t>
      </w:r>
      <w:r w:rsidR="00322A8C" w:rsidRPr="00BB4F43">
        <w:rPr>
          <w:rFonts w:ascii="Arial" w:eastAsia="Calibri" w:hAnsi="Arial" w:cs="Arial"/>
          <w:sz w:val="24"/>
          <w:szCs w:val="24"/>
        </w:rPr>
        <w:t xml:space="preserve"> </w:t>
      </w:r>
      <w:r w:rsidRPr="00BB4F43">
        <w:rPr>
          <w:rFonts w:ascii="Arial" w:eastAsia="Calibri" w:hAnsi="Arial" w:cs="Arial"/>
          <w:sz w:val="24"/>
          <w:szCs w:val="24"/>
        </w:rPr>
        <w:t>Настоящее решение вступает в силу с 1 января 2021 года, но не ранее чем по истечении одного месяца со дня его официального опубликования.</w:t>
      </w:r>
    </w:p>
    <w:p w14:paraId="6D6770B0" w14:textId="77777777" w:rsidR="000A6F4C" w:rsidRPr="00BB4F43" w:rsidRDefault="000A6F4C" w:rsidP="00BB4F4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B4F43">
        <w:rPr>
          <w:rFonts w:ascii="Arial" w:eastAsia="Calibri" w:hAnsi="Arial" w:cs="Arial"/>
          <w:sz w:val="24"/>
          <w:szCs w:val="24"/>
        </w:rPr>
        <w:t>8.</w:t>
      </w:r>
      <w:r w:rsidR="00322A8C" w:rsidRPr="00BB4F43">
        <w:rPr>
          <w:rFonts w:ascii="Arial" w:eastAsia="Calibri" w:hAnsi="Arial" w:cs="Arial"/>
          <w:sz w:val="24"/>
          <w:szCs w:val="24"/>
        </w:rPr>
        <w:t xml:space="preserve"> </w:t>
      </w:r>
      <w:r w:rsidRPr="00BB4F43">
        <w:rPr>
          <w:rFonts w:ascii="Arial" w:hAnsi="Arial" w:cs="Arial"/>
          <w:sz w:val="24"/>
          <w:szCs w:val="24"/>
        </w:rPr>
        <w:t>Опубликовать настоящее решение в газете «</w:t>
      </w:r>
      <w:proofErr w:type="spellStart"/>
      <w:r w:rsidRPr="00BB4F43">
        <w:rPr>
          <w:rFonts w:ascii="Arial" w:hAnsi="Arial" w:cs="Arial"/>
          <w:sz w:val="24"/>
          <w:szCs w:val="24"/>
        </w:rPr>
        <w:t>Видновские</w:t>
      </w:r>
      <w:proofErr w:type="spellEnd"/>
      <w:r w:rsidRPr="00BB4F43">
        <w:rPr>
          <w:rFonts w:ascii="Arial" w:hAnsi="Arial" w:cs="Arial"/>
          <w:sz w:val="24"/>
          <w:szCs w:val="24"/>
        </w:rPr>
        <w:t xml:space="preserve"> вести» и разместить в информационно-телекоммуникационной сети Интернет</w:t>
      </w:r>
      <w:r w:rsidR="00B97F71" w:rsidRPr="00BB4F43">
        <w:rPr>
          <w:rFonts w:ascii="Arial" w:hAnsi="Arial" w:cs="Arial"/>
          <w:sz w:val="24"/>
          <w:szCs w:val="24"/>
        </w:rPr>
        <w:t xml:space="preserve"> по адресу: </w:t>
      </w:r>
      <w:r w:rsidR="00B97F71" w:rsidRPr="00BB4F43">
        <w:rPr>
          <w:rFonts w:ascii="Arial" w:hAnsi="Arial" w:cs="Arial"/>
          <w:sz w:val="24"/>
          <w:szCs w:val="24"/>
          <w:lang w:val="en-US"/>
        </w:rPr>
        <w:t>http</w:t>
      </w:r>
      <w:r w:rsidR="00B97F71" w:rsidRPr="00BB4F43">
        <w:rPr>
          <w:rFonts w:ascii="Arial" w:hAnsi="Arial" w:cs="Arial"/>
          <w:sz w:val="24"/>
          <w:szCs w:val="24"/>
        </w:rPr>
        <w:t>://</w:t>
      </w:r>
      <w:r w:rsidR="00B97F71" w:rsidRPr="00BB4F43">
        <w:rPr>
          <w:rFonts w:ascii="Arial" w:hAnsi="Arial" w:cs="Arial"/>
          <w:sz w:val="24"/>
          <w:szCs w:val="24"/>
          <w:lang w:val="en-US"/>
        </w:rPr>
        <w:t>www</w:t>
      </w:r>
      <w:r w:rsidR="00B97F71" w:rsidRPr="00BB4F43">
        <w:rPr>
          <w:rFonts w:ascii="Arial" w:hAnsi="Arial" w:cs="Arial"/>
          <w:sz w:val="24"/>
          <w:szCs w:val="24"/>
        </w:rPr>
        <w:t>.</w:t>
      </w:r>
      <w:proofErr w:type="spellStart"/>
      <w:r w:rsidR="00B97F71" w:rsidRPr="00BB4F43"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="00B97F71" w:rsidRPr="00BB4F43">
        <w:rPr>
          <w:rFonts w:ascii="Arial" w:hAnsi="Arial" w:cs="Arial"/>
          <w:sz w:val="24"/>
          <w:szCs w:val="24"/>
        </w:rPr>
        <w:t>-</w:t>
      </w:r>
      <w:proofErr w:type="spellStart"/>
      <w:r w:rsidR="00B97F71" w:rsidRPr="00BB4F43">
        <w:rPr>
          <w:rFonts w:ascii="Arial" w:hAnsi="Arial" w:cs="Arial"/>
          <w:sz w:val="24"/>
          <w:szCs w:val="24"/>
          <w:lang w:val="en-US"/>
        </w:rPr>
        <w:t>vidnoe</w:t>
      </w:r>
      <w:proofErr w:type="spellEnd"/>
      <w:r w:rsidR="00B97F71" w:rsidRPr="00BB4F43">
        <w:rPr>
          <w:rFonts w:ascii="Arial" w:hAnsi="Arial" w:cs="Arial"/>
          <w:sz w:val="24"/>
          <w:szCs w:val="24"/>
        </w:rPr>
        <w:t>.</w:t>
      </w:r>
      <w:proofErr w:type="spellStart"/>
      <w:r w:rsidR="00B97F71" w:rsidRPr="00BB4F43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1316C0" w:rsidRPr="00BB4F43">
        <w:rPr>
          <w:rFonts w:ascii="Arial" w:hAnsi="Arial" w:cs="Arial"/>
          <w:sz w:val="24"/>
          <w:szCs w:val="24"/>
        </w:rPr>
        <w:t>.</w:t>
      </w:r>
    </w:p>
    <w:p w14:paraId="230B97E6" w14:textId="5BCA4813" w:rsidR="00460F91" w:rsidRPr="00BB4F43" w:rsidRDefault="00460F91" w:rsidP="00BB4F4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14:paraId="7A3BFB09" w14:textId="77777777" w:rsidR="00EC4B9C" w:rsidRPr="00BB4F43" w:rsidRDefault="00EC4B9C" w:rsidP="00BB4F4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965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979"/>
        <w:gridCol w:w="4204"/>
      </w:tblGrid>
      <w:tr w:rsidR="002C59C7" w:rsidRPr="00BB4F43" w14:paraId="5C6332AA" w14:textId="77777777" w:rsidTr="00460F91">
        <w:trPr>
          <w:trHeight w:val="504"/>
        </w:trPr>
        <w:tc>
          <w:tcPr>
            <w:tcW w:w="4467" w:type="dxa"/>
          </w:tcPr>
          <w:p w14:paraId="0ECF1372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B4F43">
              <w:rPr>
                <w:rFonts w:ascii="Arial" w:eastAsia="Calibri" w:hAnsi="Arial" w:cs="Arial"/>
                <w:sz w:val="24"/>
                <w:szCs w:val="24"/>
              </w:rPr>
              <w:t xml:space="preserve">Глава </w:t>
            </w:r>
          </w:p>
          <w:p w14:paraId="3929BB6E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B4F43">
              <w:rPr>
                <w:rFonts w:ascii="Arial" w:eastAsia="Calibri" w:hAnsi="Arial" w:cs="Arial"/>
                <w:sz w:val="24"/>
                <w:szCs w:val="24"/>
              </w:rPr>
              <w:t xml:space="preserve">Ленинского городского округа </w:t>
            </w:r>
          </w:p>
        </w:tc>
        <w:tc>
          <w:tcPr>
            <w:tcW w:w="979" w:type="dxa"/>
          </w:tcPr>
          <w:p w14:paraId="11083B96" w14:textId="77777777" w:rsidR="002C59C7" w:rsidRPr="00BB4F43" w:rsidRDefault="002C59C7" w:rsidP="00BB4F4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14:paraId="03E2AE0E" w14:textId="77777777" w:rsidR="002C59C7" w:rsidRPr="00BB4F43" w:rsidRDefault="002C59C7" w:rsidP="00BB4F4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Совета депутатов</w:t>
            </w:r>
          </w:p>
          <w:p w14:paraId="2A3C0A48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Ленинского городского округа      </w:t>
            </w:r>
          </w:p>
        </w:tc>
      </w:tr>
      <w:tr w:rsidR="002C59C7" w:rsidRPr="00BB4F43" w14:paraId="77D0FFAD" w14:textId="77777777" w:rsidTr="00460F91">
        <w:trPr>
          <w:trHeight w:val="309"/>
        </w:trPr>
        <w:tc>
          <w:tcPr>
            <w:tcW w:w="4467" w:type="dxa"/>
          </w:tcPr>
          <w:p w14:paraId="649B7AAC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979" w:type="dxa"/>
          </w:tcPr>
          <w:p w14:paraId="3BBE0D4C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204" w:type="dxa"/>
          </w:tcPr>
          <w:p w14:paraId="0510FD45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C59C7" w:rsidRPr="00BB4F43" w14:paraId="537459D7" w14:textId="77777777" w:rsidTr="00460F91">
        <w:trPr>
          <w:trHeight w:val="416"/>
        </w:trPr>
        <w:tc>
          <w:tcPr>
            <w:tcW w:w="4467" w:type="dxa"/>
          </w:tcPr>
          <w:p w14:paraId="27ED9838" w14:textId="77777777" w:rsidR="002C59C7" w:rsidRPr="00BB4F43" w:rsidRDefault="002C59C7" w:rsidP="00BB4F43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BB4F43">
              <w:rPr>
                <w:rFonts w:ascii="Arial" w:eastAsia="Calibri" w:hAnsi="Arial" w:cs="Arial"/>
                <w:sz w:val="24"/>
                <w:szCs w:val="24"/>
              </w:rPr>
              <w:t>А.П. Спасский</w:t>
            </w:r>
          </w:p>
        </w:tc>
        <w:tc>
          <w:tcPr>
            <w:tcW w:w="979" w:type="dxa"/>
          </w:tcPr>
          <w:p w14:paraId="60F5664C" w14:textId="77777777" w:rsidR="002C59C7" w:rsidRPr="00BB4F43" w:rsidRDefault="002C59C7" w:rsidP="00BB4F43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14:paraId="4162562A" w14:textId="77777777" w:rsidR="002C59C7" w:rsidRPr="00BB4F43" w:rsidRDefault="002C59C7" w:rsidP="00BB4F43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B4F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С.Н. Радченко</w:t>
            </w:r>
          </w:p>
          <w:p w14:paraId="749059F4" w14:textId="77777777" w:rsidR="002C59C7" w:rsidRPr="00BB4F43" w:rsidRDefault="002C59C7" w:rsidP="00BB4F43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60D7D788" w14:textId="77777777" w:rsidR="002C59C7" w:rsidRPr="00BB4F43" w:rsidRDefault="002C59C7" w:rsidP="00BB4F4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7CCCBCA1" w14:textId="77777777" w:rsidR="00815723" w:rsidRPr="00BB4F43" w:rsidRDefault="00815723" w:rsidP="00BB4F43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14:paraId="46FA2B09" w14:textId="79F49ECF" w:rsidR="00A462CF" w:rsidRPr="00BB4F43" w:rsidRDefault="00A462CF" w:rsidP="00BB4F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A462CF" w:rsidRPr="00BB4F43" w:rsidSect="00BB4F43">
      <w:footerReference w:type="default" r:id="rId7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1DF4C" w14:textId="77777777" w:rsidR="006334EF" w:rsidRDefault="006334EF">
      <w:pPr>
        <w:spacing w:after="0" w:line="240" w:lineRule="auto"/>
      </w:pPr>
      <w:r>
        <w:separator/>
      </w:r>
    </w:p>
  </w:endnote>
  <w:endnote w:type="continuationSeparator" w:id="0">
    <w:p w14:paraId="3DD774E1" w14:textId="77777777" w:rsidR="006334EF" w:rsidRDefault="00633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0E0FA" w14:textId="77777777" w:rsidR="00EF5ED6" w:rsidRDefault="009B7FD7" w:rsidP="000878F0">
    <w:pPr>
      <w:pStyle w:val="a3"/>
      <w:tabs>
        <w:tab w:val="left" w:pos="4905"/>
        <w:tab w:val="center" w:pos="504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DA0B9" w14:textId="77777777" w:rsidR="006334EF" w:rsidRDefault="006334EF">
      <w:pPr>
        <w:spacing w:after="0" w:line="240" w:lineRule="auto"/>
      </w:pPr>
      <w:r>
        <w:separator/>
      </w:r>
    </w:p>
  </w:footnote>
  <w:footnote w:type="continuationSeparator" w:id="0">
    <w:p w14:paraId="09C59BEE" w14:textId="77777777" w:rsidR="006334EF" w:rsidRDefault="00633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743A6"/>
    <w:multiLevelType w:val="hybridMultilevel"/>
    <w:tmpl w:val="0CA8EE34"/>
    <w:lvl w:ilvl="0" w:tplc="425C0F5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76636"/>
    <w:multiLevelType w:val="hybridMultilevel"/>
    <w:tmpl w:val="19D2DE22"/>
    <w:lvl w:ilvl="0" w:tplc="F1828F4E">
      <w:start w:val="1"/>
      <w:numFmt w:val="decimal"/>
      <w:lvlText w:val="%1)"/>
      <w:lvlJc w:val="left"/>
      <w:pPr>
        <w:ind w:left="9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1" w15:restartNumberingAfterBreak="0">
    <w:nsid w:val="464046A4"/>
    <w:multiLevelType w:val="hybridMultilevel"/>
    <w:tmpl w:val="DB7E28BC"/>
    <w:lvl w:ilvl="0" w:tplc="760C3A4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5"/>
  </w:num>
  <w:num w:numId="7">
    <w:abstractNumId w:val="7"/>
  </w:num>
  <w:num w:numId="8">
    <w:abstractNumId w:val="1"/>
  </w:num>
  <w:num w:numId="9">
    <w:abstractNumId w:val="9"/>
  </w:num>
  <w:num w:numId="10">
    <w:abstractNumId w:val="8"/>
  </w:num>
  <w:num w:numId="11">
    <w:abstractNumId w:val="12"/>
  </w:num>
  <w:num w:numId="12">
    <w:abstractNumId w:val="13"/>
  </w:num>
  <w:num w:numId="13">
    <w:abstractNumId w:val="3"/>
  </w:num>
  <w:num w:numId="14">
    <w:abstractNumId w:val="10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FD"/>
    <w:rsid w:val="00000636"/>
    <w:rsid w:val="00004099"/>
    <w:rsid w:val="00020EA8"/>
    <w:rsid w:val="00022C8A"/>
    <w:rsid w:val="00031BCB"/>
    <w:rsid w:val="00054716"/>
    <w:rsid w:val="00061C6C"/>
    <w:rsid w:val="0006353B"/>
    <w:rsid w:val="00080ECA"/>
    <w:rsid w:val="00095374"/>
    <w:rsid w:val="000A6F4C"/>
    <w:rsid w:val="000B0AB1"/>
    <w:rsid w:val="000B0F18"/>
    <w:rsid w:val="000C166C"/>
    <w:rsid w:val="000C42B7"/>
    <w:rsid w:val="000E4120"/>
    <w:rsid w:val="00101AC0"/>
    <w:rsid w:val="001316C0"/>
    <w:rsid w:val="00133C59"/>
    <w:rsid w:val="00194E87"/>
    <w:rsid w:val="001B0E94"/>
    <w:rsid w:val="001D6F8D"/>
    <w:rsid w:val="001F732B"/>
    <w:rsid w:val="00235E6F"/>
    <w:rsid w:val="00247F6C"/>
    <w:rsid w:val="002710D2"/>
    <w:rsid w:val="00273364"/>
    <w:rsid w:val="00283767"/>
    <w:rsid w:val="0029133B"/>
    <w:rsid w:val="00293F45"/>
    <w:rsid w:val="002A389E"/>
    <w:rsid w:val="002A41FB"/>
    <w:rsid w:val="002B6D1E"/>
    <w:rsid w:val="002C59C7"/>
    <w:rsid w:val="002E6D4C"/>
    <w:rsid w:val="002F1141"/>
    <w:rsid w:val="00303766"/>
    <w:rsid w:val="00322A8C"/>
    <w:rsid w:val="00360D05"/>
    <w:rsid w:val="00364688"/>
    <w:rsid w:val="00367E29"/>
    <w:rsid w:val="003824AA"/>
    <w:rsid w:val="0038791A"/>
    <w:rsid w:val="0039754C"/>
    <w:rsid w:val="003A1E0F"/>
    <w:rsid w:val="003B5DD8"/>
    <w:rsid w:val="003F4C98"/>
    <w:rsid w:val="003F7AB3"/>
    <w:rsid w:val="004302A5"/>
    <w:rsid w:val="00432A9E"/>
    <w:rsid w:val="00435242"/>
    <w:rsid w:val="00447995"/>
    <w:rsid w:val="00460F91"/>
    <w:rsid w:val="0048153E"/>
    <w:rsid w:val="004874D0"/>
    <w:rsid w:val="004952AF"/>
    <w:rsid w:val="004B1746"/>
    <w:rsid w:val="004B569E"/>
    <w:rsid w:val="004B7C88"/>
    <w:rsid w:val="004C3410"/>
    <w:rsid w:val="004D0EDA"/>
    <w:rsid w:val="004E6D37"/>
    <w:rsid w:val="004F5C04"/>
    <w:rsid w:val="004F7254"/>
    <w:rsid w:val="005028B4"/>
    <w:rsid w:val="0050706D"/>
    <w:rsid w:val="005173A2"/>
    <w:rsid w:val="00545312"/>
    <w:rsid w:val="00596CF7"/>
    <w:rsid w:val="005F5F26"/>
    <w:rsid w:val="006027E8"/>
    <w:rsid w:val="00627C73"/>
    <w:rsid w:val="006334EF"/>
    <w:rsid w:val="006555AF"/>
    <w:rsid w:val="00667BC9"/>
    <w:rsid w:val="00676203"/>
    <w:rsid w:val="006819BF"/>
    <w:rsid w:val="006851E2"/>
    <w:rsid w:val="006E54AA"/>
    <w:rsid w:val="00732EC7"/>
    <w:rsid w:val="0074393A"/>
    <w:rsid w:val="0075388C"/>
    <w:rsid w:val="00771C26"/>
    <w:rsid w:val="0079340F"/>
    <w:rsid w:val="00806119"/>
    <w:rsid w:val="00815723"/>
    <w:rsid w:val="0084187A"/>
    <w:rsid w:val="008439EC"/>
    <w:rsid w:val="008633E2"/>
    <w:rsid w:val="00876E9D"/>
    <w:rsid w:val="008A45F4"/>
    <w:rsid w:val="008C3F44"/>
    <w:rsid w:val="008C6D28"/>
    <w:rsid w:val="008C7CB6"/>
    <w:rsid w:val="008D153D"/>
    <w:rsid w:val="008D723A"/>
    <w:rsid w:val="00900EBE"/>
    <w:rsid w:val="00903B4F"/>
    <w:rsid w:val="00907045"/>
    <w:rsid w:val="00916D4F"/>
    <w:rsid w:val="009726AF"/>
    <w:rsid w:val="00994290"/>
    <w:rsid w:val="00995DA2"/>
    <w:rsid w:val="009A0E79"/>
    <w:rsid w:val="009B7FD7"/>
    <w:rsid w:val="009F0D0B"/>
    <w:rsid w:val="009F2271"/>
    <w:rsid w:val="009F5812"/>
    <w:rsid w:val="00A34F12"/>
    <w:rsid w:val="00A36820"/>
    <w:rsid w:val="00A36C70"/>
    <w:rsid w:val="00A462CF"/>
    <w:rsid w:val="00A6441E"/>
    <w:rsid w:val="00A73D2D"/>
    <w:rsid w:val="00A83EE2"/>
    <w:rsid w:val="00AA3EFD"/>
    <w:rsid w:val="00AA57F9"/>
    <w:rsid w:val="00AA7259"/>
    <w:rsid w:val="00AB3FDB"/>
    <w:rsid w:val="00AD7C22"/>
    <w:rsid w:val="00AF18C6"/>
    <w:rsid w:val="00AF30F9"/>
    <w:rsid w:val="00AF4124"/>
    <w:rsid w:val="00B00214"/>
    <w:rsid w:val="00B36212"/>
    <w:rsid w:val="00B42E71"/>
    <w:rsid w:val="00B73369"/>
    <w:rsid w:val="00B8303B"/>
    <w:rsid w:val="00B925D6"/>
    <w:rsid w:val="00B97F71"/>
    <w:rsid w:val="00BA4E93"/>
    <w:rsid w:val="00BB3770"/>
    <w:rsid w:val="00BB4F43"/>
    <w:rsid w:val="00BC08BB"/>
    <w:rsid w:val="00BD1E6C"/>
    <w:rsid w:val="00BE4427"/>
    <w:rsid w:val="00BF22DC"/>
    <w:rsid w:val="00C0251A"/>
    <w:rsid w:val="00C23A11"/>
    <w:rsid w:val="00C23CA8"/>
    <w:rsid w:val="00C322C2"/>
    <w:rsid w:val="00C33120"/>
    <w:rsid w:val="00C47C35"/>
    <w:rsid w:val="00C56CCF"/>
    <w:rsid w:val="00C744CE"/>
    <w:rsid w:val="00C84A84"/>
    <w:rsid w:val="00C86139"/>
    <w:rsid w:val="00C95F46"/>
    <w:rsid w:val="00CB6EF0"/>
    <w:rsid w:val="00CD0049"/>
    <w:rsid w:val="00D05F6E"/>
    <w:rsid w:val="00D119A0"/>
    <w:rsid w:val="00D20453"/>
    <w:rsid w:val="00D21B49"/>
    <w:rsid w:val="00D333B2"/>
    <w:rsid w:val="00D37E83"/>
    <w:rsid w:val="00D61402"/>
    <w:rsid w:val="00D64BEB"/>
    <w:rsid w:val="00DA15DA"/>
    <w:rsid w:val="00DA1AFA"/>
    <w:rsid w:val="00DB6FB9"/>
    <w:rsid w:val="00DE64FC"/>
    <w:rsid w:val="00DF090F"/>
    <w:rsid w:val="00DF7FF2"/>
    <w:rsid w:val="00E1226C"/>
    <w:rsid w:val="00E201E1"/>
    <w:rsid w:val="00E27A35"/>
    <w:rsid w:val="00E33A69"/>
    <w:rsid w:val="00E35E34"/>
    <w:rsid w:val="00E37082"/>
    <w:rsid w:val="00E9345E"/>
    <w:rsid w:val="00EA59D7"/>
    <w:rsid w:val="00EB286A"/>
    <w:rsid w:val="00EC4B9C"/>
    <w:rsid w:val="00F04800"/>
    <w:rsid w:val="00F1669D"/>
    <w:rsid w:val="00F21638"/>
    <w:rsid w:val="00F40035"/>
    <w:rsid w:val="00F75213"/>
    <w:rsid w:val="00F82B48"/>
    <w:rsid w:val="00F970E2"/>
    <w:rsid w:val="00FA65BF"/>
    <w:rsid w:val="00FB5303"/>
    <w:rsid w:val="00FB7F46"/>
    <w:rsid w:val="00FC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22452"/>
  <w15:docId w15:val="{0041BCFF-CF69-4A4D-A0FE-B5BE2BAD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874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0A6F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Ириан Владимировна</cp:lastModifiedBy>
  <cp:revision>2</cp:revision>
  <cp:lastPrinted>2020-10-22T07:47:00Z</cp:lastPrinted>
  <dcterms:created xsi:type="dcterms:W3CDTF">2025-12-01T09:47:00Z</dcterms:created>
  <dcterms:modified xsi:type="dcterms:W3CDTF">2025-12-01T09:47:00Z</dcterms:modified>
</cp:coreProperties>
</file>