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0224" w:rsidRPr="003A0224" w:rsidRDefault="003A0224" w:rsidP="003A0224">
      <w:pPr>
        <w:pStyle w:val="a7"/>
        <w:jc w:val="right"/>
      </w:pPr>
      <w:r w:rsidRPr="003A0224">
        <w:rPr>
          <w:color w:val="000000"/>
          <w:lang w:eastAsia="ru-RU" w:bidi="ru-RU"/>
        </w:rPr>
        <w:t xml:space="preserve">Приложение </w:t>
      </w:r>
      <w:r w:rsidR="00A94F69">
        <w:rPr>
          <w:color w:val="000000"/>
          <w:lang w:eastAsia="ru-RU" w:bidi="ru-RU"/>
        </w:rPr>
        <w:t>8</w:t>
      </w:r>
    </w:p>
    <w:p w:rsidR="003A0224" w:rsidRPr="003A0224" w:rsidRDefault="003A0224" w:rsidP="003A0224">
      <w:pPr>
        <w:pStyle w:val="a7"/>
        <w:jc w:val="right"/>
      </w:pPr>
      <w:r w:rsidRPr="003A0224">
        <w:rPr>
          <w:color w:val="000000"/>
          <w:lang w:eastAsia="ru-RU" w:bidi="ru-RU"/>
        </w:rPr>
        <w:t>к Порядку проведения Финансовым</w:t>
      </w:r>
    </w:p>
    <w:p w:rsidR="003A0224" w:rsidRPr="003A0224" w:rsidRDefault="003A0224" w:rsidP="003A0224">
      <w:pPr>
        <w:pStyle w:val="a7"/>
        <w:jc w:val="right"/>
      </w:pPr>
      <w:r w:rsidRPr="003A0224">
        <w:rPr>
          <w:color w:val="000000"/>
          <w:lang w:eastAsia="ru-RU" w:bidi="ru-RU"/>
        </w:rPr>
        <w:t>управлением администрации</w:t>
      </w:r>
    </w:p>
    <w:p w:rsidR="003A0224" w:rsidRPr="003A0224" w:rsidRDefault="003A0224" w:rsidP="003A0224">
      <w:pPr>
        <w:pStyle w:val="a7"/>
        <w:jc w:val="right"/>
      </w:pPr>
      <w:r w:rsidRPr="003A0224">
        <w:rPr>
          <w:color w:val="000000"/>
          <w:lang w:eastAsia="ru-RU" w:bidi="ru-RU"/>
        </w:rPr>
        <w:t>Ленинского городского округа</w:t>
      </w:r>
    </w:p>
    <w:p w:rsidR="003A0224" w:rsidRPr="003A0224" w:rsidRDefault="003A0224" w:rsidP="003A0224">
      <w:pPr>
        <w:pStyle w:val="a7"/>
        <w:jc w:val="right"/>
      </w:pPr>
      <w:r w:rsidRPr="003A0224">
        <w:rPr>
          <w:color w:val="000000"/>
          <w:lang w:eastAsia="ru-RU" w:bidi="ru-RU"/>
        </w:rPr>
        <w:t>Московской области мониторинга</w:t>
      </w:r>
    </w:p>
    <w:p w:rsidR="003A0224" w:rsidRPr="003A0224" w:rsidRDefault="003A0224" w:rsidP="003A0224">
      <w:pPr>
        <w:jc w:val="right"/>
        <w:rPr>
          <w:rFonts w:ascii="Times New Roman" w:hAnsi="Times New Roman" w:cs="Times New Roman"/>
          <w:sz w:val="20"/>
          <w:szCs w:val="20"/>
        </w:rPr>
      </w:pPr>
      <w:r w:rsidRPr="003A0224">
        <w:rPr>
          <w:rFonts w:ascii="Times New Roman" w:hAnsi="Times New Roman" w:cs="Times New Roman"/>
          <w:sz w:val="20"/>
          <w:szCs w:val="20"/>
        </w:rPr>
        <w:t>качества финансового менеджмента</w:t>
      </w:r>
    </w:p>
    <w:p w:rsidR="003A0224" w:rsidRDefault="003A0224" w:rsidP="00BA2D1C">
      <w:pPr>
        <w:pStyle w:val="1"/>
        <w:spacing w:line="240" w:lineRule="auto"/>
        <w:ind w:firstLine="0"/>
        <w:jc w:val="center"/>
        <w:rPr>
          <w:b/>
          <w:bCs/>
          <w:color w:val="000000"/>
          <w:sz w:val="24"/>
          <w:szCs w:val="24"/>
          <w:lang w:eastAsia="ru-RU" w:bidi="ru-RU"/>
        </w:rPr>
      </w:pPr>
    </w:p>
    <w:p w:rsidR="003A0224" w:rsidRDefault="003A0224" w:rsidP="00BA2D1C">
      <w:pPr>
        <w:pStyle w:val="1"/>
        <w:spacing w:line="240" w:lineRule="auto"/>
        <w:ind w:firstLine="0"/>
        <w:jc w:val="center"/>
        <w:rPr>
          <w:b/>
          <w:bCs/>
          <w:color w:val="000000"/>
          <w:sz w:val="24"/>
          <w:szCs w:val="24"/>
          <w:lang w:eastAsia="ru-RU" w:bidi="ru-RU"/>
        </w:rPr>
      </w:pPr>
    </w:p>
    <w:p w:rsidR="003A0224" w:rsidRDefault="003A0224" w:rsidP="00BA2D1C">
      <w:pPr>
        <w:pStyle w:val="1"/>
        <w:spacing w:line="240" w:lineRule="auto"/>
        <w:ind w:firstLine="0"/>
        <w:jc w:val="center"/>
        <w:rPr>
          <w:b/>
          <w:bCs/>
          <w:color w:val="000000"/>
          <w:sz w:val="24"/>
          <w:szCs w:val="24"/>
          <w:lang w:eastAsia="ru-RU" w:bidi="ru-RU"/>
        </w:rPr>
      </w:pPr>
    </w:p>
    <w:p w:rsidR="00BA2D1C" w:rsidRDefault="00BA2D1C" w:rsidP="00BA2D1C">
      <w:pPr>
        <w:pStyle w:val="1"/>
        <w:spacing w:line="240" w:lineRule="auto"/>
        <w:ind w:firstLine="0"/>
        <w:jc w:val="center"/>
      </w:pPr>
      <w:r>
        <w:rPr>
          <w:b/>
          <w:bCs/>
          <w:color w:val="000000"/>
          <w:sz w:val="24"/>
          <w:szCs w:val="24"/>
          <w:lang w:eastAsia="ru-RU" w:bidi="ru-RU"/>
        </w:rPr>
        <w:t>РЕЙТИНГ</w:t>
      </w:r>
      <w:bookmarkStart w:id="0" w:name="_GoBack"/>
      <w:bookmarkEnd w:id="0"/>
    </w:p>
    <w:p w:rsidR="003A0224" w:rsidRDefault="00BA2D1C" w:rsidP="003A0224">
      <w:pPr>
        <w:pStyle w:val="1"/>
        <w:spacing w:line="240" w:lineRule="auto"/>
        <w:ind w:firstLine="0"/>
        <w:jc w:val="center"/>
        <w:rPr>
          <w:b/>
          <w:bCs/>
          <w:color w:val="000000"/>
          <w:sz w:val="24"/>
          <w:szCs w:val="24"/>
          <w:lang w:eastAsia="ru-RU" w:bidi="ru-RU"/>
        </w:rPr>
      </w:pPr>
      <w:r>
        <w:rPr>
          <w:b/>
          <w:bCs/>
          <w:color w:val="000000"/>
          <w:sz w:val="24"/>
          <w:szCs w:val="24"/>
          <w:lang w:eastAsia="ru-RU" w:bidi="ru-RU"/>
        </w:rPr>
        <w:t>Г</w:t>
      </w:r>
      <w:r w:rsidR="003A0224">
        <w:rPr>
          <w:b/>
          <w:bCs/>
          <w:color w:val="000000"/>
          <w:sz w:val="24"/>
          <w:szCs w:val="24"/>
          <w:lang w:eastAsia="ru-RU" w:bidi="ru-RU"/>
        </w:rPr>
        <w:t>лавных администраторов бюджетных средств (Г</w:t>
      </w:r>
      <w:r>
        <w:rPr>
          <w:b/>
          <w:bCs/>
          <w:color w:val="000000"/>
          <w:sz w:val="24"/>
          <w:szCs w:val="24"/>
          <w:lang w:eastAsia="ru-RU" w:bidi="ru-RU"/>
        </w:rPr>
        <w:t>АБС</w:t>
      </w:r>
      <w:r w:rsidR="003A0224">
        <w:rPr>
          <w:b/>
          <w:bCs/>
          <w:color w:val="000000"/>
          <w:sz w:val="24"/>
          <w:szCs w:val="24"/>
          <w:lang w:eastAsia="ru-RU" w:bidi="ru-RU"/>
        </w:rPr>
        <w:t>)</w:t>
      </w:r>
      <w:r w:rsidR="002F770B">
        <w:rPr>
          <w:b/>
          <w:bCs/>
          <w:color w:val="000000"/>
          <w:sz w:val="24"/>
          <w:szCs w:val="24"/>
          <w:lang w:eastAsia="ru-RU" w:bidi="ru-RU"/>
        </w:rPr>
        <w:t xml:space="preserve">, </w:t>
      </w:r>
    </w:p>
    <w:p w:rsidR="00BA2D1C" w:rsidRDefault="002F770B" w:rsidP="003A0224">
      <w:pPr>
        <w:pStyle w:val="1"/>
        <w:spacing w:line="240" w:lineRule="auto"/>
        <w:ind w:firstLine="0"/>
        <w:jc w:val="center"/>
        <w:rPr>
          <w:b/>
          <w:bCs/>
          <w:color w:val="000000"/>
          <w:sz w:val="24"/>
          <w:szCs w:val="24"/>
          <w:lang w:eastAsia="ru-RU" w:bidi="ru-RU"/>
        </w:rPr>
      </w:pPr>
      <w:r>
        <w:rPr>
          <w:b/>
          <w:bCs/>
          <w:color w:val="000000"/>
          <w:sz w:val="24"/>
          <w:szCs w:val="24"/>
          <w:lang w:eastAsia="ru-RU" w:bidi="ru-RU"/>
        </w:rPr>
        <w:t>не имеющих подведомственных учреждений,</w:t>
      </w:r>
      <w:r w:rsidR="00BA2D1C">
        <w:rPr>
          <w:b/>
          <w:bCs/>
          <w:color w:val="000000"/>
          <w:sz w:val="24"/>
          <w:szCs w:val="24"/>
          <w:lang w:eastAsia="ru-RU" w:bidi="ru-RU"/>
        </w:rPr>
        <w:t xml:space="preserve"> ранжированный по убыванию рейтинговой оценки</w:t>
      </w:r>
      <w:r w:rsidR="00A94E00">
        <w:rPr>
          <w:b/>
          <w:bCs/>
          <w:color w:val="000000"/>
          <w:sz w:val="24"/>
          <w:szCs w:val="24"/>
          <w:lang w:eastAsia="ru-RU" w:bidi="ru-RU"/>
        </w:rPr>
        <w:t xml:space="preserve"> </w:t>
      </w:r>
      <w:r w:rsidR="00BA2D1C">
        <w:rPr>
          <w:b/>
          <w:bCs/>
          <w:color w:val="000000"/>
          <w:sz w:val="24"/>
          <w:szCs w:val="24"/>
          <w:lang w:eastAsia="ru-RU" w:bidi="ru-RU"/>
        </w:rPr>
        <w:t>качества финансового менеджмента</w:t>
      </w:r>
    </w:p>
    <w:p w:rsidR="003A0224" w:rsidRDefault="003A0224" w:rsidP="003A0224">
      <w:pPr>
        <w:pStyle w:val="1"/>
        <w:spacing w:line="240" w:lineRule="auto"/>
        <w:ind w:firstLine="0"/>
        <w:jc w:val="center"/>
        <w:rPr>
          <w:b/>
          <w:bCs/>
          <w:color w:val="000000"/>
          <w:sz w:val="24"/>
          <w:szCs w:val="24"/>
          <w:lang w:eastAsia="ru-RU" w:bidi="ru-RU"/>
        </w:rPr>
      </w:pPr>
    </w:p>
    <w:p w:rsidR="003A0224" w:rsidRDefault="003A0224" w:rsidP="003A0224">
      <w:pPr>
        <w:pStyle w:val="1"/>
        <w:spacing w:line="240" w:lineRule="auto"/>
        <w:ind w:firstLine="0"/>
        <w:jc w:val="center"/>
      </w:pPr>
    </w:p>
    <w:tbl>
      <w:tblPr>
        <w:tblOverlap w:val="never"/>
        <w:tblW w:w="7792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71"/>
        <w:gridCol w:w="3777"/>
        <w:gridCol w:w="3544"/>
      </w:tblGrid>
      <w:tr w:rsidR="00BA2D1C" w:rsidTr="003A0224">
        <w:trPr>
          <w:trHeight w:hRule="exact" w:val="792"/>
          <w:jc w:val="center"/>
        </w:trPr>
        <w:tc>
          <w:tcPr>
            <w:tcW w:w="47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A2D1C" w:rsidRDefault="00BA2D1C" w:rsidP="00A62ECE">
            <w:pPr>
              <w:pStyle w:val="a5"/>
              <w:spacing w:line="233" w:lineRule="auto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№ п/п</w:t>
            </w:r>
          </w:p>
        </w:tc>
        <w:tc>
          <w:tcPr>
            <w:tcW w:w="37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A2D1C" w:rsidRDefault="00BA2D1C" w:rsidP="003A0224">
            <w:pPr>
              <w:pStyle w:val="a5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Наименование ГАБС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2D1C" w:rsidRDefault="00BA2D1C" w:rsidP="003A0224">
            <w:pPr>
              <w:pStyle w:val="a5"/>
              <w:spacing w:line="317" w:lineRule="auto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Уровень качества финансового менеджмента ГАБС </w:t>
            </w:r>
            <w:r w:rsidR="003A0224">
              <w:rPr>
                <w:color w:val="24191A"/>
                <w:sz w:val="24"/>
                <w:szCs w:val="24"/>
                <w:lang w:eastAsia="ru-RU" w:bidi="ru-RU"/>
              </w:rPr>
              <w:t>(</w:t>
            </w:r>
            <w:r>
              <w:rPr>
                <w:color w:val="24191A"/>
                <w:sz w:val="24"/>
                <w:szCs w:val="24"/>
                <w:lang w:eastAsia="ru-RU" w:bidi="ru-RU"/>
              </w:rPr>
              <w:t>ГРБ</w:t>
            </w:r>
            <w:r w:rsidR="003A0224">
              <w:rPr>
                <w:color w:val="24191A"/>
                <w:sz w:val="24"/>
                <w:szCs w:val="24"/>
                <w:lang w:eastAsia="ru-RU" w:bidi="ru-RU"/>
              </w:rPr>
              <w:t>С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>)</w:t>
            </w:r>
          </w:p>
        </w:tc>
      </w:tr>
      <w:tr w:rsidR="00BA2D1C" w:rsidTr="003A0224">
        <w:trPr>
          <w:trHeight w:hRule="exact" w:val="490"/>
          <w:jc w:val="center"/>
        </w:trPr>
        <w:tc>
          <w:tcPr>
            <w:tcW w:w="47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A2D1C" w:rsidRDefault="00BA2D1C" w:rsidP="00A62ECE">
            <w:pPr>
              <w:pStyle w:val="a5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37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A2D1C" w:rsidRDefault="00BA2D1C" w:rsidP="00A62ECE">
            <w:pPr>
              <w:pStyle w:val="a5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2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2D1C" w:rsidRDefault="00BA2D1C" w:rsidP="00A62ECE">
            <w:pPr>
              <w:pStyle w:val="a5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3</w:t>
            </w:r>
          </w:p>
        </w:tc>
      </w:tr>
      <w:tr w:rsidR="00BA2D1C" w:rsidTr="003A0224">
        <w:trPr>
          <w:trHeight w:hRule="exact" w:val="696"/>
          <w:jc w:val="center"/>
        </w:trPr>
        <w:tc>
          <w:tcPr>
            <w:tcW w:w="779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2D1C" w:rsidRDefault="00BA2D1C" w:rsidP="00A62ECE">
            <w:pPr>
              <w:pStyle w:val="a5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ГАБС, при У</w:t>
            </w:r>
            <w:r>
              <w:rPr>
                <w:color w:val="000000"/>
                <w:sz w:val="24"/>
                <w:szCs w:val="24"/>
                <w:vertAlign w:val="subscript"/>
                <w:lang w:eastAsia="ru-RU" w:bidi="ru-RU"/>
              </w:rPr>
              <w:t>ГРБС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- 90% — характеризуется высоким качеством финансового менеджмента</w:t>
            </w:r>
          </w:p>
        </w:tc>
      </w:tr>
      <w:tr w:rsidR="00BA2D1C" w:rsidTr="003A0224">
        <w:trPr>
          <w:trHeight w:hRule="exact" w:val="608"/>
          <w:jc w:val="center"/>
        </w:trPr>
        <w:tc>
          <w:tcPr>
            <w:tcW w:w="47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A2D1C" w:rsidRDefault="00BA2D1C" w:rsidP="00A62ECE">
            <w:pPr>
              <w:pStyle w:val="a5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37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64F2A" w:rsidRDefault="00185B23" w:rsidP="00A62ECE">
            <w:pPr>
              <w:rPr>
                <w:rFonts w:ascii="Times New Roman" w:hAnsi="Times New Roman" w:cs="Times New Roman"/>
              </w:rPr>
            </w:pPr>
            <w:r w:rsidRPr="00185B23">
              <w:rPr>
                <w:rFonts w:ascii="Times New Roman" w:hAnsi="Times New Roman" w:cs="Times New Roman"/>
              </w:rPr>
              <w:t xml:space="preserve"> Совет депутатов </w:t>
            </w:r>
          </w:p>
          <w:p w:rsidR="00BA2D1C" w:rsidRPr="00185B23" w:rsidRDefault="006E0D26" w:rsidP="00A62E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Ленинского городского округа МО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2D1C" w:rsidRPr="00185B23" w:rsidRDefault="00185B23" w:rsidP="003A0224">
            <w:pPr>
              <w:jc w:val="center"/>
              <w:rPr>
                <w:rFonts w:ascii="Times New Roman" w:hAnsi="Times New Roman" w:cs="Times New Roman"/>
              </w:rPr>
            </w:pPr>
            <w:r w:rsidRPr="00185B23">
              <w:rPr>
                <w:rFonts w:ascii="Times New Roman" w:hAnsi="Times New Roman" w:cs="Times New Roman"/>
              </w:rPr>
              <w:t>98,2</w:t>
            </w:r>
          </w:p>
        </w:tc>
      </w:tr>
      <w:tr w:rsidR="00BA2D1C" w:rsidTr="003A0224">
        <w:trPr>
          <w:trHeight w:hRule="exact" w:val="858"/>
          <w:jc w:val="center"/>
        </w:trPr>
        <w:tc>
          <w:tcPr>
            <w:tcW w:w="47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A2D1C" w:rsidRPr="003A0224" w:rsidRDefault="006E0D26" w:rsidP="003A0224">
            <w:pPr>
              <w:pStyle w:val="a5"/>
              <w:jc w:val="center"/>
              <w:rPr>
                <w:sz w:val="24"/>
                <w:szCs w:val="24"/>
              </w:rPr>
            </w:pPr>
            <w:r w:rsidRPr="003A0224">
              <w:rPr>
                <w:color w:val="000000"/>
                <w:sz w:val="24"/>
                <w:szCs w:val="24"/>
                <w:lang w:eastAsia="ru-RU" w:bidi="ru-RU"/>
              </w:rPr>
              <w:t>2</w:t>
            </w:r>
          </w:p>
        </w:tc>
        <w:tc>
          <w:tcPr>
            <w:tcW w:w="37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BA2D1C" w:rsidRPr="00185B23" w:rsidRDefault="00185B23" w:rsidP="006E0D26">
            <w:pPr>
              <w:rPr>
                <w:rFonts w:ascii="Times New Roman" w:hAnsi="Times New Roman" w:cs="Times New Roman"/>
              </w:rPr>
            </w:pPr>
            <w:r w:rsidRPr="00185B23">
              <w:rPr>
                <w:rFonts w:ascii="Times New Roman" w:hAnsi="Times New Roman" w:cs="Times New Roman"/>
              </w:rPr>
              <w:t xml:space="preserve">Финансово- экономическое управление </w:t>
            </w:r>
            <w:r w:rsidR="006E0D26">
              <w:rPr>
                <w:rFonts w:ascii="Times New Roman" w:hAnsi="Times New Roman" w:cs="Times New Roman"/>
              </w:rPr>
              <w:t>Администрации Ленинского городского округа МО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2D1C" w:rsidRPr="00185B23" w:rsidRDefault="00185B23" w:rsidP="003A022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96,3</w:t>
            </w:r>
          </w:p>
        </w:tc>
      </w:tr>
      <w:tr w:rsidR="00185B23" w:rsidTr="003A0224">
        <w:trPr>
          <w:trHeight w:hRule="exact" w:val="685"/>
          <w:jc w:val="center"/>
        </w:trPr>
        <w:tc>
          <w:tcPr>
            <w:tcW w:w="47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185B23" w:rsidRPr="003A0224" w:rsidRDefault="00185B23" w:rsidP="003A0224">
            <w:pPr>
              <w:pStyle w:val="a5"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3A0224">
              <w:rPr>
                <w:color w:val="000000"/>
                <w:sz w:val="24"/>
                <w:szCs w:val="24"/>
                <w:lang w:eastAsia="ru-RU" w:bidi="ru-RU"/>
              </w:rPr>
              <w:t>3</w:t>
            </w:r>
          </w:p>
        </w:tc>
        <w:tc>
          <w:tcPr>
            <w:tcW w:w="37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85B23" w:rsidRPr="00185B23" w:rsidRDefault="00185B23" w:rsidP="00A62ECE">
            <w:pPr>
              <w:rPr>
                <w:rFonts w:ascii="Times New Roman" w:hAnsi="Times New Roman" w:cs="Times New Roman"/>
              </w:rPr>
            </w:pPr>
            <w:r w:rsidRPr="00185B23">
              <w:rPr>
                <w:rFonts w:ascii="Times New Roman" w:hAnsi="Times New Roman" w:cs="Times New Roman"/>
              </w:rPr>
              <w:t xml:space="preserve">Контрольно- счетная палата </w:t>
            </w:r>
            <w:r w:rsidR="006E0D26">
              <w:rPr>
                <w:rFonts w:ascii="Times New Roman" w:hAnsi="Times New Roman" w:cs="Times New Roman"/>
              </w:rPr>
              <w:t>Ленинского городского округа МО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5B23" w:rsidRPr="00185B23" w:rsidRDefault="00185B23" w:rsidP="003A022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95,9</w:t>
            </w:r>
          </w:p>
        </w:tc>
      </w:tr>
      <w:tr w:rsidR="00BA2D1C" w:rsidTr="003A0224">
        <w:trPr>
          <w:trHeight w:hRule="exact" w:val="739"/>
          <w:jc w:val="center"/>
        </w:trPr>
        <w:tc>
          <w:tcPr>
            <w:tcW w:w="779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2D1C" w:rsidRDefault="00BA2D1C" w:rsidP="00A62ECE">
            <w:pPr>
              <w:pStyle w:val="a5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ГАБС, при 70% </w:t>
            </w:r>
            <w:r>
              <w:rPr>
                <w:color w:val="24191A"/>
                <w:sz w:val="24"/>
                <w:szCs w:val="24"/>
                <w:lang w:eastAsia="ru-RU" w:bidi="ru-RU"/>
              </w:rPr>
              <w:t>&lt; У</w:t>
            </w:r>
            <w:r>
              <w:rPr>
                <w:color w:val="24191A"/>
                <w:sz w:val="24"/>
                <w:szCs w:val="24"/>
                <w:vertAlign w:val="subscript"/>
                <w:lang w:eastAsia="ru-RU" w:bidi="ru-RU"/>
              </w:rPr>
              <w:t>ГРБС</w:t>
            </w:r>
            <w:r>
              <w:rPr>
                <w:color w:val="24191A"/>
                <w:sz w:val="24"/>
                <w:szCs w:val="24"/>
                <w:lang w:eastAsia="ru-RU" w:bidi="ru-RU"/>
              </w:rPr>
              <w:t xml:space="preserve"> 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>&lt; 90% — характеризуется надлежащим качеством финансового менеджмента</w:t>
            </w:r>
          </w:p>
        </w:tc>
      </w:tr>
      <w:tr w:rsidR="00BA2D1C" w:rsidTr="003A0224">
        <w:trPr>
          <w:trHeight w:hRule="exact" w:val="490"/>
          <w:jc w:val="center"/>
        </w:trPr>
        <w:tc>
          <w:tcPr>
            <w:tcW w:w="47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A2D1C" w:rsidRDefault="00185B23" w:rsidP="003B2FB5">
            <w:pPr>
              <w:pStyle w:val="a5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   </w:t>
            </w:r>
          </w:p>
        </w:tc>
        <w:tc>
          <w:tcPr>
            <w:tcW w:w="37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BA2D1C" w:rsidRPr="00185B23" w:rsidRDefault="00185B23" w:rsidP="00A62ECE">
            <w:pPr>
              <w:rPr>
                <w:sz w:val="28"/>
                <w:szCs w:val="28"/>
              </w:rPr>
            </w:pPr>
            <w:r>
              <w:rPr>
                <w:sz w:val="10"/>
                <w:szCs w:val="10"/>
              </w:rPr>
              <w:t xml:space="preserve">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A2D1C" w:rsidRDefault="00BA2D1C" w:rsidP="00A62ECE">
            <w:pPr>
              <w:rPr>
                <w:sz w:val="10"/>
                <w:szCs w:val="10"/>
              </w:rPr>
            </w:pPr>
          </w:p>
        </w:tc>
      </w:tr>
      <w:tr w:rsidR="00BA2D1C" w:rsidTr="003A0224">
        <w:trPr>
          <w:trHeight w:hRule="exact" w:val="490"/>
          <w:jc w:val="center"/>
        </w:trPr>
        <w:tc>
          <w:tcPr>
            <w:tcW w:w="47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A2D1C" w:rsidRDefault="00BA2D1C" w:rsidP="00A62ECE">
            <w:pPr>
              <w:pStyle w:val="a5"/>
              <w:jc w:val="center"/>
              <w:rPr>
                <w:sz w:val="24"/>
                <w:szCs w:val="24"/>
              </w:rPr>
            </w:pPr>
          </w:p>
        </w:tc>
        <w:tc>
          <w:tcPr>
            <w:tcW w:w="37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BA2D1C" w:rsidRDefault="00BA2D1C" w:rsidP="00A62ECE">
            <w:pPr>
              <w:rPr>
                <w:sz w:val="10"/>
                <w:szCs w:val="10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A2D1C" w:rsidRDefault="00BA2D1C" w:rsidP="00A62ECE">
            <w:pPr>
              <w:rPr>
                <w:sz w:val="10"/>
                <w:szCs w:val="10"/>
              </w:rPr>
            </w:pPr>
          </w:p>
        </w:tc>
      </w:tr>
      <w:tr w:rsidR="00BA2D1C" w:rsidTr="003A0224">
        <w:trPr>
          <w:trHeight w:hRule="exact" w:val="787"/>
          <w:jc w:val="center"/>
        </w:trPr>
        <w:tc>
          <w:tcPr>
            <w:tcW w:w="779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2D1C" w:rsidRDefault="00BA2D1C" w:rsidP="00A62ECE">
            <w:pPr>
              <w:pStyle w:val="a5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ГАБС, при </w:t>
            </w:r>
            <w:r>
              <w:rPr>
                <w:color w:val="332C3B"/>
                <w:sz w:val="24"/>
                <w:szCs w:val="24"/>
                <w:lang w:eastAsia="ru-RU" w:bidi="ru-RU"/>
              </w:rPr>
              <w:t>0 &lt; У</w:t>
            </w:r>
            <w:r>
              <w:rPr>
                <w:color w:val="332C3B"/>
                <w:sz w:val="24"/>
                <w:szCs w:val="24"/>
                <w:vertAlign w:val="subscript"/>
                <w:lang w:eastAsia="ru-RU" w:bidi="ru-RU"/>
              </w:rPr>
              <w:t>ГРБС</w:t>
            </w:r>
            <w:r>
              <w:rPr>
                <w:color w:val="332C3B"/>
                <w:sz w:val="24"/>
                <w:szCs w:val="24"/>
                <w:lang w:eastAsia="ru-RU" w:bidi="ru-RU"/>
              </w:rPr>
              <w:t xml:space="preserve"> &lt; </w:t>
            </w:r>
            <w:r>
              <w:rPr>
                <w:i/>
                <w:iCs/>
                <w:color w:val="000000"/>
                <w:sz w:val="24"/>
                <w:szCs w:val="24"/>
                <w:lang w:eastAsia="ru-RU" w:bidi="ru-RU"/>
              </w:rPr>
              <w:t>-Хар -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характеризуется ненадлежащим качеством финансового менеджмента</w:t>
            </w:r>
          </w:p>
        </w:tc>
      </w:tr>
      <w:tr w:rsidR="00BA2D1C" w:rsidTr="003A0224">
        <w:trPr>
          <w:trHeight w:hRule="exact" w:val="490"/>
          <w:jc w:val="center"/>
        </w:trPr>
        <w:tc>
          <w:tcPr>
            <w:tcW w:w="47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BA2D1C" w:rsidRDefault="00BA2D1C" w:rsidP="00A62ECE">
            <w:pPr>
              <w:rPr>
                <w:sz w:val="10"/>
                <w:szCs w:val="10"/>
              </w:rPr>
            </w:pPr>
          </w:p>
        </w:tc>
        <w:tc>
          <w:tcPr>
            <w:tcW w:w="37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BA2D1C" w:rsidRDefault="00BA2D1C" w:rsidP="00A62ECE">
            <w:pPr>
              <w:rPr>
                <w:sz w:val="10"/>
                <w:szCs w:val="10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A2D1C" w:rsidRDefault="00BA2D1C" w:rsidP="00A62ECE">
            <w:pPr>
              <w:rPr>
                <w:sz w:val="10"/>
                <w:szCs w:val="10"/>
              </w:rPr>
            </w:pPr>
          </w:p>
        </w:tc>
      </w:tr>
      <w:tr w:rsidR="00BA2D1C" w:rsidTr="003A0224">
        <w:trPr>
          <w:trHeight w:hRule="exact" w:val="504"/>
          <w:jc w:val="center"/>
        </w:trPr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BA2D1C" w:rsidRDefault="00BA2D1C" w:rsidP="00A62ECE">
            <w:pPr>
              <w:rPr>
                <w:sz w:val="10"/>
                <w:szCs w:val="10"/>
              </w:rPr>
            </w:pPr>
          </w:p>
        </w:tc>
        <w:tc>
          <w:tcPr>
            <w:tcW w:w="3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BA2D1C" w:rsidRDefault="00BA2D1C" w:rsidP="00A62ECE">
            <w:pPr>
              <w:rPr>
                <w:sz w:val="10"/>
                <w:szCs w:val="10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2D1C" w:rsidRDefault="00BA2D1C" w:rsidP="00A62ECE">
            <w:pPr>
              <w:rPr>
                <w:sz w:val="10"/>
                <w:szCs w:val="10"/>
              </w:rPr>
            </w:pPr>
          </w:p>
        </w:tc>
      </w:tr>
    </w:tbl>
    <w:p w:rsidR="00C36A84" w:rsidRPr="003A0224" w:rsidRDefault="00C36A84">
      <w:pPr>
        <w:rPr>
          <w:rFonts w:ascii="Times New Roman" w:hAnsi="Times New Roman" w:cs="Times New Roman"/>
        </w:rPr>
      </w:pPr>
    </w:p>
    <w:p w:rsidR="003A0224" w:rsidRPr="003A0224" w:rsidRDefault="003A0224">
      <w:pPr>
        <w:rPr>
          <w:rFonts w:ascii="Times New Roman" w:hAnsi="Times New Roman" w:cs="Times New Roman"/>
          <w:sz w:val="20"/>
          <w:szCs w:val="20"/>
        </w:rPr>
      </w:pPr>
    </w:p>
    <w:sectPr w:rsidR="003A0224" w:rsidRPr="003A0224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C081F" w:rsidRDefault="00603668">
      <w:r>
        <w:separator/>
      </w:r>
    </w:p>
  </w:endnote>
  <w:endnote w:type="continuationSeparator" w:id="0">
    <w:p w:rsidR="004C081F" w:rsidRDefault="006036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C081F" w:rsidRDefault="00603668">
      <w:r>
        <w:separator/>
      </w:r>
    </w:p>
  </w:footnote>
  <w:footnote w:type="continuationSeparator" w:id="0">
    <w:p w:rsidR="004C081F" w:rsidRDefault="006036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381F" w:rsidRDefault="00A94F69">
    <w:pPr>
      <w:spacing w:line="1" w:lineRule="exac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2D1C"/>
    <w:rsid w:val="00185B23"/>
    <w:rsid w:val="002B6F7A"/>
    <w:rsid w:val="002F770B"/>
    <w:rsid w:val="00395680"/>
    <w:rsid w:val="003A0224"/>
    <w:rsid w:val="003B2FB5"/>
    <w:rsid w:val="00464F2A"/>
    <w:rsid w:val="004C081F"/>
    <w:rsid w:val="00603668"/>
    <w:rsid w:val="006E0D26"/>
    <w:rsid w:val="00A94E00"/>
    <w:rsid w:val="00A94F69"/>
    <w:rsid w:val="00BA2D1C"/>
    <w:rsid w:val="00C36A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5E53AA"/>
  <w15:chartTrackingRefBased/>
  <w15:docId w15:val="{50372D68-BF50-47A5-ACBA-B1C0896A17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BA2D1C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BA2D1C"/>
    <w:rPr>
      <w:rFonts w:ascii="Times New Roman" w:eastAsia="Times New Roman" w:hAnsi="Times New Roman" w:cs="Times New Roman"/>
    </w:rPr>
  </w:style>
  <w:style w:type="character" w:customStyle="1" w:styleId="a4">
    <w:name w:val="Другое_"/>
    <w:basedOn w:val="a0"/>
    <w:link w:val="a5"/>
    <w:rsid w:val="00BA2D1C"/>
    <w:rPr>
      <w:rFonts w:ascii="Times New Roman" w:eastAsia="Times New Roman" w:hAnsi="Times New Roman" w:cs="Times New Roman"/>
    </w:rPr>
  </w:style>
  <w:style w:type="character" w:customStyle="1" w:styleId="a6">
    <w:name w:val="Колонтитул_"/>
    <w:basedOn w:val="a0"/>
    <w:link w:val="a7"/>
    <w:rsid w:val="00BA2D1C"/>
    <w:rPr>
      <w:rFonts w:ascii="Times New Roman" w:eastAsia="Times New Roman" w:hAnsi="Times New Roman" w:cs="Times New Roman"/>
      <w:sz w:val="20"/>
      <w:szCs w:val="20"/>
    </w:rPr>
  </w:style>
  <w:style w:type="paragraph" w:customStyle="1" w:styleId="1">
    <w:name w:val="Основной текст1"/>
    <w:basedOn w:val="a"/>
    <w:link w:val="a3"/>
    <w:rsid w:val="00BA2D1C"/>
    <w:pPr>
      <w:spacing w:line="276" w:lineRule="auto"/>
      <w:ind w:firstLine="400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paragraph" w:customStyle="1" w:styleId="a5">
    <w:name w:val="Другое"/>
    <w:basedOn w:val="a"/>
    <w:link w:val="a4"/>
    <w:rsid w:val="00BA2D1C"/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paragraph" w:customStyle="1" w:styleId="a7">
    <w:name w:val="Колонтитул"/>
    <w:basedOn w:val="a"/>
    <w:link w:val="a6"/>
    <w:rsid w:val="00BA2D1C"/>
    <w:rPr>
      <w:rFonts w:ascii="Times New Roman" w:eastAsia="Times New Roman" w:hAnsi="Times New Roman" w:cs="Times New Roman"/>
      <w:color w:val="auto"/>
      <w:sz w:val="20"/>
      <w:szCs w:val="20"/>
      <w:lang w:eastAsia="en-US" w:bidi="ar-SA"/>
    </w:rPr>
  </w:style>
  <w:style w:type="paragraph" w:styleId="a8">
    <w:name w:val="header"/>
    <w:basedOn w:val="a"/>
    <w:link w:val="a9"/>
    <w:uiPriority w:val="99"/>
    <w:unhideWhenUsed/>
    <w:rsid w:val="003A0224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3A0224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aa">
    <w:name w:val="footer"/>
    <w:basedOn w:val="a"/>
    <w:link w:val="ab"/>
    <w:uiPriority w:val="99"/>
    <w:unhideWhenUsed/>
    <w:rsid w:val="003A022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3A0224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F0536D-1444-42BD-AD75-B604474B70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139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УВправление</Company>
  <LinksUpToDate>false</LinksUpToDate>
  <CharactersWithSpaces>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Финансовое</dc:creator>
  <cp:keywords/>
  <dc:description/>
  <cp:lastModifiedBy>Финансовое</cp:lastModifiedBy>
  <cp:revision>8</cp:revision>
  <dcterms:created xsi:type="dcterms:W3CDTF">2022-06-08T10:05:00Z</dcterms:created>
  <dcterms:modified xsi:type="dcterms:W3CDTF">2022-06-08T12:36:00Z</dcterms:modified>
</cp:coreProperties>
</file>