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95A" w:rsidRDefault="00922AC1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922AC1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57225" cy="1076325"/>
            <wp:effectExtent l="0" t="0" r="9525" b="9525"/>
            <wp:docPr id="2" name="Рисунок 2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95A" w:rsidRPr="00F02739" w:rsidRDefault="0035695A" w:rsidP="0035695A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35695A" w:rsidRPr="001B078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:rsidR="0035695A" w:rsidRPr="00CB6BDE" w:rsidRDefault="001E4A71" w:rsidP="0035695A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CB6BDE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:rsidR="0035695A" w:rsidRPr="00CB6BD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:rsidR="0035695A" w:rsidRPr="00CB6BD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35695A" w:rsidRPr="00F02739" w:rsidRDefault="0035695A" w:rsidP="003569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35695A" w:rsidRPr="00F02739" w:rsidTr="00563729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5695A" w:rsidRPr="00F02739" w:rsidRDefault="0035695A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35695A" w:rsidRPr="00F02739" w:rsidRDefault="001020E9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06.12.2024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5695A" w:rsidRPr="00F02739" w:rsidRDefault="0035695A" w:rsidP="005637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35695A" w:rsidRPr="00F02739" w:rsidRDefault="001020E9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2667</w:t>
            </w:r>
          </w:p>
        </w:tc>
      </w:tr>
    </w:tbl>
    <w:p w:rsidR="0035695A" w:rsidRPr="00A0193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0193E" w:rsidRPr="00A0193E" w:rsidRDefault="00A0193E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 w:rsidRPr="00A0193E">
        <w:rPr>
          <w:rFonts w:ascii="Times New Roman" w:eastAsia="Times New Roman" w:hAnsi="Times New Roman"/>
          <w:b/>
          <w:sz w:val="24"/>
          <w:szCs w:val="23"/>
          <w:lang w:eastAsia="ru-RU"/>
        </w:rPr>
        <w:t>Об утверждении Порядка использования</w:t>
      </w:r>
    </w:p>
    <w:p w:rsidR="00A0193E" w:rsidRPr="00A0193E" w:rsidRDefault="00A0193E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 w:rsidRPr="00A0193E">
        <w:rPr>
          <w:rFonts w:ascii="Times New Roman" w:eastAsia="Times New Roman" w:hAnsi="Times New Roman"/>
          <w:b/>
          <w:sz w:val="24"/>
          <w:szCs w:val="23"/>
          <w:lang w:eastAsia="ru-RU"/>
        </w:rPr>
        <w:t xml:space="preserve"> бюджетных ассигнований резервного фонда администрации </w:t>
      </w:r>
    </w:p>
    <w:p w:rsidR="00A0193E" w:rsidRDefault="00A0193E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 w:rsidRPr="00A0193E">
        <w:rPr>
          <w:rFonts w:ascii="Times New Roman" w:eastAsia="Times New Roman" w:hAnsi="Times New Roman"/>
          <w:b/>
          <w:sz w:val="24"/>
          <w:szCs w:val="23"/>
          <w:lang w:eastAsia="ru-RU"/>
        </w:rPr>
        <w:t>Ленинского городского округа Московской области</w:t>
      </w:r>
    </w:p>
    <w:p w:rsidR="001020E9" w:rsidRPr="00A0193E" w:rsidRDefault="001020E9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>
        <w:rPr>
          <w:rFonts w:ascii="Times New Roman" w:eastAsia="Times New Roman" w:hAnsi="Times New Roman"/>
          <w:b/>
          <w:sz w:val="24"/>
          <w:szCs w:val="23"/>
          <w:lang w:eastAsia="ru-RU"/>
        </w:rPr>
        <w:t>(в редакции постановлений от 11.03.2025 №517, от 17.03.2025 №577)</w:t>
      </w:r>
    </w:p>
    <w:p w:rsidR="003B501B" w:rsidRDefault="003B501B" w:rsidP="00DA5156">
      <w:pPr>
        <w:pStyle w:val="ConsPlusNorma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:rsidR="00B70D1B" w:rsidRPr="003B501B" w:rsidRDefault="00B70D1B" w:rsidP="00DA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193E">
        <w:rPr>
          <w:rFonts w:ascii="Times New Roman" w:hAnsi="Times New Roman" w:cs="Times New Roman"/>
          <w:sz w:val="24"/>
          <w:szCs w:val="24"/>
        </w:rPr>
        <w:t>В соответствии со статьей 81 Бюджетного кодекса Российской Федерации, Федеральным законом от 06.10.2003 №</w:t>
      </w:r>
      <w:r w:rsidR="000B7774">
        <w:rPr>
          <w:rFonts w:ascii="Times New Roman" w:hAnsi="Times New Roman" w:cs="Times New Roman"/>
          <w:sz w:val="24"/>
          <w:szCs w:val="24"/>
        </w:rPr>
        <w:t xml:space="preserve"> </w:t>
      </w:r>
      <w:r w:rsidRPr="00A0193E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 решением Совета депутатов Ленинского городского округа Московской области от 15.08.2024 №</w:t>
      </w:r>
      <w:r w:rsidR="000B7774">
        <w:rPr>
          <w:rFonts w:ascii="Times New Roman" w:hAnsi="Times New Roman" w:cs="Times New Roman"/>
          <w:sz w:val="24"/>
          <w:szCs w:val="24"/>
        </w:rPr>
        <w:t xml:space="preserve"> </w:t>
      </w:r>
      <w:r w:rsidRPr="00A0193E">
        <w:rPr>
          <w:rFonts w:ascii="Times New Roman" w:hAnsi="Times New Roman" w:cs="Times New Roman"/>
          <w:sz w:val="24"/>
          <w:szCs w:val="24"/>
        </w:rPr>
        <w:t>87/1 «Об утверждении Положения о бюджетном процессе в Ленинском городском округе Московской области», руководствуясь Уставом Ленинского городского округа Московской области,</w:t>
      </w:r>
    </w:p>
    <w:p w:rsidR="00692FD8" w:rsidRPr="00A0193E" w:rsidRDefault="00692FD8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0113F" w:rsidRPr="00F43953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F43953">
        <w:rPr>
          <w:rFonts w:ascii="Times New Roman" w:hAnsi="Times New Roman" w:cs="Times New Roman"/>
          <w:b/>
          <w:sz w:val="24"/>
          <w:szCs w:val="24"/>
        </w:rPr>
        <w:t>:</w:t>
      </w:r>
    </w:p>
    <w:p w:rsidR="0060113F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F5481" w:rsidRPr="006D63CD" w:rsidRDefault="00AF5481" w:rsidP="00A0193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193E">
        <w:rPr>
          <w:rFonts w:ascii="Times New Roman" w:hAnsi="Times New Roman" w:cs="Times New Roman"/>
          <w:sz w:val="24"/>
          <w:szCs w:val="24"/>
        </w:rPr>
        <w:t>1. Утвердить Порядок использования бюджетных ассигнований резервного фонда администрации Ленинского городского округа Московской области (</w:t>
      </w:r>
      <w:r w:rsidR="004729CC">
        <w:rPr>
          <w:rFonts w:ascii="Times New Roman" w:hAnsi="Times New Roman" w:cs="Times New Roman"/>
          <w:sz w:val="24"/>
          <w:szCs w:val="24"/>
        </w:rPr>
        <w:t>п</w:t>
      </w:r>
      <w:r w:rsidRPr="00A0193E">
        <w:rPr>
          <w:rFonts w:ascii="Times New Roman" w:hAnsi="Times New Roman" w:cs="Times New Roman"/>
          <w:sz w:val="24"/>
          <w:szCs w:val="24"/>
        </w:rPr>
        <w:t>рилагается).</w:t>
      </w: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193E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Ленинского </w:t>
      </w:r>
      <w:r w:rsidR="00692FD8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A0193E">
        <w:rPr>
          <w:rFonts w:ascii="Times New Roman" w:hAnsi="Times New Roman" w:cs="Times New Roman"/>
          <w:sz w:val="24"/>
          <w:szCs w:val="24"/>
        </w:rPr>
        <w:t xml:space="preserve"> Московской области от 29.12.2020 №</w:t>
      </w:r>
      <w:r w:rsidR="00692FD8">
        <w:rPr>
          <w:rFonts w:ascii="Times New Roman" w:hAnsi="Times New Roman" w:cs="Times New Roman"/>
          <w:sz w:val="24"/>
          <w:szCs w:val="24"/>
        </w:rPr>
        <w:t xml:space="preserve"> </w:t>
      </w:r>
      <w:r w:rsidRPr="00A0193E">
        <w:rPr>
          <w:rFonts w:ascii="Times New Roman" w:hAnsi="Times New Roman" w:cs="Times New Roman"/>
          <w:sz w:val="24"/>
          <w:szCs w:val="24"/>
        </w:rPr>
        <w:t>3383 «Об утверждении Положения о порядке использования бюджетных ассигнований резервного фонда администрации Ленинского городского округа Московской области».</w:t>
      </w: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527F">
        <w:rPr>
          <w:rFonts w:ascii="Times New Roman" w:hAnsi="Times New Roman" w:cs="Times New Roman"/>
          <w:sz w:val="24"/>
          <w:szCs w:val="24"/>
        </w:rPr>
        <w:t>3</w:t>
      </w:r>
      <w:r w:rsidRPr="00A0193E">
        <w:rPr>
          <w:rFonts w:ascii="Times New Roman" w:hAnsi="Times New Roman" w:cs="Times New Roman"/>
          <w:sz w:val="24"/>
          <w:szCs w:val="24"/>
        </w:rPr>
        <w:t>. Опубликовать настоящее постановление на официальном сайте администрации Ленинского городского округа Московской области.</w:t>
      </w: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527F">
        <w:rPr>
          <w:rFonts w:ascii="Times New Roman" w:hAnsi="Times New Roman" w:cs="Times New Roman"/>
          <w:sz w:val="24"/>
          <w:szCs w:val="24"/>
        </w:rPr>
        <w:t>4</w:t>
      </w:r>
      <w:r w:rsidRPr="00A0193E">
        <w:rPr>
          <w:rFonts w:ascii="Times New Roman" w:hAnsi="Times New Roman" w:cs="Times New Roman"/>
          <w:sz w:val="24"/>
          <w:szCs w:val="24"/>
        </w:rPr>
        <w:t xml:space="preserve">. Контроль </w:t>
      </w:r>
      <w:r w:rsidR="004729CC">
        <w:rPr>
          <w:rFonts w:ascii="Times New Roman" w:hAnsi="Times New Roman" w:cs="Times New Roman"/>
          <w:sz w:val="24"/>
          <w:szCs w:val="24"/>
        </w:rPr>
        <w:t xml:space="preserve">за </w:t>
      </w:r>
      <w:r w:rsidRPr="00A0193E">
        <w:rPr>
          <w:rFonts w:ascii="Times New Roman" w:hAnsi="Times New Roman" w:cs="Times New Roman"/>
          <w:sz w:val="24"/>
          <w:szCs w:val="24"/>
        </w:rPr>
        <w:t>исполнени</w:t>
      </w:r>
      <w:r w:rsidR="004729CC">
        <w:rPr>
          <w:rFonts w:ascii="Times New Roman" w:hAnsi="Times New Roman" w:cs="Times New Roman"/>
          <w:sz w:val="24"/>
          <w:szCs w:val="24"/>
        </w:rPr>
        <w:t>ем</w:t>
      </w:r>
      <w:r w:rsidRPr="00A0193E">
        <w:rPr>
          <w:rFonts w:ascii="Times New Roman" w:hAnsi="Times New Roman" w:cs="Times New Roman"/>
          <w:sz w:val="24"/>
          <w:szCs w:val="24"/>
        </w:rPr>
        <w:t xml:space="preserve"> настоящего постановления </w:t>
      </w:r>
      <w:r w:rsidR="001D1AD9">
        <w:rPr>
          <w:rFonts w:ascii="Times New Roman" w:hAnsi="Times New Roman" w:cs="Times New Roman"/>
          <w:sz w:val="24"/>
          <w:szCs w:val="24"/>
        </w:rPr>
        <w:t xml:space="preserve">возложить на заместителя главы городского округа-начальника </w:t>
      </w:r>
      <w:r w:rsidR="00106E0F">
        <w:rPr>
          <w:rFonts w:ascii="Times New Roman" w:hAnsi="Times New Roman" w:cs="Times New Roman"/>
          <w:sz w:val="24"/>
          <w:szCs w:val="24"/>
        </w:rPr>
        <w:t>Ф</w:t>
      </w:r>
      <w:r w:rsidR="001D1AD9">
        <w:rPr>
          <w:rFonts w:ascii="Times New Roman" w:hAnsi="Times New Roman" w:cs="Times New Roman"/>
          <w:sz w:val="24"/>
          <w:szCs w:val="24"/>
        </w:rPr>
        <w:t>инансового управления Колмогорову Л.В,</w:t>
      </w:r>
    </w:p>
    <w:p w:rsidR="003378D9" w:rsidRPr="00725810" w:rsidRDefault="003378D9" w:rsidP="00A0193E">
      <w:pPr>
        <w:pStyle w:val="ConsPlusNormal"/>
        <w:tabs>
          <w:tab w:val="left" w:pos="709"/>
        </w:tabs>
        <w:jc w:val="both"/>
        <w:rPr>
          <w:sz w:val="10"/>
          <w:szCs w:val="10"/>
        </w:rPr>
      </w:pPr>
    </w:p>
    <w:p w:rsidR="00934ED2" w:rsidRDefault="00934ED2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94FD6" w:rsidRDefault="00A94FD6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94FD6" w:rsidRDefault="00A94FD6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25810" w:rsidRDefault="00F43953" w:rsidP="00DA515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Глава Ленинского</w:t>
      </w:r>
    </w:p>
    <w:p w:rsidR="00F636F6" w:rsidRDefault="00F43953" w:rsidP="00151DE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городского округа </w:t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A94FD6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С.А.</w:t>
      </w:r>
      <w:r w:rsidR="0072581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Каторов</w:t>
      </w:r>
      <w:proofErr w:type="spellEnd"/>
    </w:p>
    <w:p w:rsidR="00A0193E" w:rsidRDefault="00A0193E" w:rsidP="00151D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193E" w:rsidRDefault="00A0193E" w:rsidP="00151D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527F" w:rsidRDefault="0074527F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527F" w:rsidRDefault="0074527F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D1AD9" w:rsidRDefault="001D1AD9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  <w:sectPr w:rsidR="001D1AD9" w:rsidSect="00A94FD6">
          <w:headerReference w:type="default" r:id="rId9"/>
          <w:footerReference w:type="default" r:id="rId10"/>
          <w:footerReference w:type="first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УТВЕРЖДЕН</w:t>
      </w: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t>постановлением администрации</w:t>
      </w: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t xml:space="preserve">Ленинского городского округа </w:t>
      </w: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t>Московской области</w:t>
      </w:r>
    </w:p>
    <w:p w:rsidR="00A0193E" w:rsidRDefault="005436BF" w:rsidP="001D1AD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r w:rsidR="00A0193E" w:rsidRPr="00967D8D">
        <w:rPr>
          <w:rFonts w:ascii="Times New Roman" w:eastAsia="Times New Roman" w:hAnsi="Times New Roman"/>
          <w:sz w:val="20"/>
          <w:szCs w:val="20"/>
          <w:lang w:eastAsia="ru-RU"/>
        </w:rPr>
        <w:t>т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06.12.2024 </w:t>
      </w:r>
      <w:r w:rsidR="00B70D1B">
        <w:rPr>
          <w:rFonts w:ascii="Times New Roman" w:eastAsia="Times New Roman" w:hAnsi="Times New Roman"/>
          <w:sz w:val="20"/>
          <w:szCs w:val="20"/>
          <w:lang w:eastAsia="ru-RU"/>
        </w:rPr>
        <w:t>№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2667</w:t>
      </w:r>
      <w:bookmarkStart w:id="0" w:name="_GoBack"/>
      <w:bookmarkEnd w:id="0"/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ПОРЯД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</w:t>
      </w: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ИСПОЛЬЗОВАНИЯ БЮДЖЕТНЫХ АССИГНОВАНИЙ </w:t>
      </w: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РЕЗЕРВНОГО ФОНДА АДМИНИСТРАЦИИ ЛЕНИНСКОГО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ГОРОДСКОГО ОКРУГА МОСКОВСКОЙ ОБЛАСТИ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106E0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Общие положения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left="106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Default="00A0193E" w:rsidP="003016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B01">
        <w:rPr>
          <w:rFonts w:ascii="Times New Roman" w:hAnsi="Times New Roman"/>
          <w:sz w:val="24"/>
          <w:szCs w:val="24"/>
        </w:rPr>
        <w:t>Настоящ</w:t>
      </w:r>
      <w:r>
        <w:rPr>
          <w:rFonts w:ascii="Times New Roman" w:hAnsi="Times New Roman"/>
          <w:sz w:val="24"/>
          <w:szCs w:val="24"/>
        </w:rPr>
        <w:t>ий</w:t>
      </w:r>
      <w:r w:rsidRPr="00DB7B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</w:t>
      </w:r>
      <w:r w:rsidRPr="00DB7B01">
        <w:rPr>
          <w:rFonts w:ascii="Times New Roman" w:hAnsi="Times New Roman"/>
          <w:sz w:val="24"/>
          <w:szCs w:val="24"/>
        </w:rPr>
        <w:t xml:space="preserve"> разработан в соответствии с Бюджетным кодексом Российской Федерации,</w:t>
      </w:r>
      <w:r w:rsidRPr="00DB7B01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№131-ФЗ «Об общих принципах организации местного самоуправления в Российской Федерации», решением Совета депутатов Ленинского городского округа Московской области </w:t>
      </w:r>
      <w:r w:rsidRPr="00CA6CA1">
        <w:rPr>
          <w:rFonts w:ascii="Times New Roman" w:hAnsi="Times New Roman" w:cs="Times New Roman"/>
          <w:sz w:val="23"/>
          <w:szCs w:val="23"/>
        </w:rPr>
        <w:t xml:space="preserve">от </w:t>
      </w:r>
      <w:r>
        <w:rPr>
          <w:rFonts w:ascii="Times New Roman" w:hAnsi="Times New Roman" w:cs="Times New Roman"/>
          <w:sz w:val="23"/>
          <w:szCs w:val="23"/>
        </w:rPr>
        <w:t>15.08.2024 №87/1</w:t>
      </w:r>
      <w:r w:rsidRPr="00CA6CA1">
        <w:rPr>
          <w:rFonts w:ascii="Times New Roman" w:hAnsi="Times New Roman" w:cs="Times New Roman"/>
          <w:sz w:val="23"/>
          <w:szCs w:val="23"/>
        </w:rPr>
        <w:t xml:space="preserve"> </w:t>
      </w:r>
      <w:r w:rsidRPr="00DB7B01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бюджетном процессе в Ленинском городском округе Московской области», Уставом Ленинского городского округа Московской области и определяет цели, механизм и условия предоставления и использования бюджетных ассигнований резервного фонда администрации Ленинского городского округа Московской области, регламентирует осуществление контроля за использованием указанных средств и отчетность об их использовании.</w:t>
      </w:r>
    </w:p>
    <w:p w:rsidR="009443A8" w:rsidRPr="00DB7B01" w:rsidRDefault="009443A8" w:rsidP="003016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Резервный фонд администрации Ленинского городского округа Московской области (далее- резервный фонд) создается в расходной части бюджета</w:t>
      </w:r>
      <w:r w:rsidR="00E95373">
        <w:rPr>
          <w:rFonts w:ascii="Times New Roman" w:hAnsi="Times New Roman" w:cs="Times New Roman"/>
          <w:sz w:val="24"/>
          <w:szCs w:val="24"/>
        </w:rPr>
        <w:t xml:space="preserve"> </w:t>
      </w:r>
      <w:r w:rsidR="00E95373">
        <w:rPr>
          <w:rFonts w:ascii="Times New Roman" w:hAnsi="Times New Roman"/>
          <w:sz w:val="24"/>
          <w:szCs w:val="24"/>
        </w:rPr>
        <w:t>Ленинского городского округа Московской области</w:t>
      </w:r>
      <w:r w:rsidR="00345D26">
        <w:rPr>
          <w:rFonts w:ascii="Times New Roman" w:hAnsi="Times New Roman"/>
          <w:sz w:val="24"/>
          <w:szCs w:val="24"/>
        </w:rPr>
        <w:t xml:space="preserve"> (далее – бюджет городского округа)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16BC" w:rsidRPr="00DB7B01" w:rsidRDefault="003016BC" w:rsidP="003016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Размер резервного фонда</w:t>
      </w:r>
      <w:r w:rsidR="007452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устанавливается </w:t>
      </w:r>
      <w:r w:rsidR="0048596D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Совета депутатов Ленинского городского округа Московской области о бюджете городского округа. </w:t>
      </w:r>
    </w:p>
    <w:p w:rsidR="00A0193E" w:rsidRPr="00DB7B01" w:rsidRDefault="00A0193E" w:rsidP="003016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2. Основные направления использования бюджетных ассигнований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резервного фонда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Средства резервного фонда направляются на финансовое обеспечение непредвиденных расходов, в том числе на: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предупреждение ситуаций, которые могут привести к нарушению функционирования объектов систем жизнеобеспечения населения Ленинского городского округа, и ликвидацию их последствий;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предупреждение массовых заболеваний и эпидемий на территории Ленинского городского округа, включая проведение карантинных мероприятий в случае эпидемий, и ликвидацию их последствий;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организацию и осуществление на территории Ленинского городского округа неотложных мероприятий по предупреждению терроризма и экстремизма, минимизации их последствий, за исключением вопросов, решение которых отнесено к ведению Московской области и Российской Федерации;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оказание мер социальной поддержки пострадавшим и (или) семьям лиц, погибшим в результате опасных природных явлений, стихийных бедствий, катастроф, аварий, пожаров, террористических актов и иных чрезвычайных ситуаций на территории Ленинского городского округа, повлекших тяжкие последствия, с учетом расходов, связанных с доставкой и пересылкой денежных средств;</w:t>
      </w: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осуществление иных неотложных мероприятий для решения вопросов, отнесенных к полномочиям органов местного самоуправления Ленинского городского округа</w:t>
      </w:r>
      <w:r w:rsidR="00771E0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71E0A" w:rsidRPr="005436BF" w:rsidRDefault="00771E0A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020E9">
        <w:rPr>
          <w:rFonts w:ascii="Times New Roman" w:hAnsi="Times New Roman"/>
          <w:b/>
          <w:sz w:val="24"/>
          <w:szCs w:val="24"/>
        </w:rPr>
        <w:lastRenderedPageBreak/>
        <w:t>проведение первоочередных работ и иных мероприятий при введении режима повышенной готовности. (в ред</w:t>
      </w:r>
      <w:r w:rsidR="001020E9">
        <w:rPr>
          <w:rFonts w:ascii="Times New Roman" w:hAnsi="Times New Roman"/>
          <w:b/>
          <w:sz w:val="24"/>
          <w:szCs w:val="24"/>
        </w:rPr>
        <w:t>акции</w:t>
      </w:r>
      <w:r w:rsidRPr="001020E9">
        <w:rPr>
          <w:rFonts w:ascii="Times New Roman" w:hAnsi="Times New Roman"/>
          <w:b/>
          <w:sz w:val="24"/>
          <w:szCs w:val="24"/>
        </w:rPr>
        <w:t xml:space="preserve"> пост</w:t>
      </w:r>
      <w:r w:rsidR="001020E9">
        <w:rPr>
          <w:rFonts w:ascii="Times New Roman" w:hAnsi="Times New Roman"/>
          <w:b/>
          <w:sz w:val="24"/>
          <w:szCs w:val="24"/>
        </w:rPr>
        <w:t>ановления</w:t>
      </w:r>
      <w:r w:rsidRPr="001020E9">
        <w:rPr>
          <w:rFonts w:ascii="Times New Roman" w:hAnsi="Times New Roman"/>
          <w:b/>
          <w:sz w:val="24"/>
          <w:szCs w:val="24"/>
        </w:rPr>
        <w:t xml:space="preserve"> от 11.03.2025 №517)</w:t>
      </w:r>
      <w:r w:rsidR="001020E9" w:rsidRPr="005436BF">
        <w:rPr>
          <w:rFonts w:ascii="Times New Roman" w:hAnsi="Times New Roman"/>
          <w:b/>
          <w:sz w:val="24"/>
          <w:szCs w:val="24"/>
        </w:rPr>
        <w:t>;</w:t>
      </w:r>
    </w:p>
    <w:p w:rsidR="001020E9" w:rsidRPr="001020E9" w:rsidRDefault="001020E9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020E9">
        <w:rPr>
          <w:rFonts w:ascii="Times New Roman" w:eastAsia="Times New Roman" w:hAnsi="Times New Roman"/>
          <w:b/>
          <w:sz w:val="24"/>
          <w:szCs w:val="24"/>
          <w:lang w:eastAsia="ru-RU"/>
        </w:rPr>
        <w:t>предоставление финансовой помощи гражданам, чье недвижимое имущество и (или) личные транспортные средства пострадали в результате террористических атак беспилотных летательных аппаратов.</w:t>
      </w:r>
      <w:r w:rsidRPr="001020E9">
        <w:rPr>
          <w:rFonts w:ascii="Times New Roman" w:hAnsi="Times New Roman"/>
          <w:b/>
          <w:sz w:val="24"/>
          <w:szCs w:val="24"/>
        </w:rPr>
        <w:t xml:space="preserve"> (в ред</w:t>
      </w:r>
      <w:r>
        <w:rPr>
          <w:rFonts w:ascii="Times New Roman" w:hAnsi="Times New Roman"/>
          <w:b/>
          <w:sz w:val="24"/>
          <w:szCs w:val="24"/>
        </w:rPr>
        <w:t xml:space="preserve">акции </w:t>
      </w:r>
      <w:r w:rsidRPr="001020E9">
        <w:rPr>
          <w:rFonts w:ascii="Times New Roman" w:hAnsi="Times New Roman"/>
          <w:b/>
          <w:sz w:val="24"/>
          <w:szCs w:val="24"/>
        </w:rPr>
        <w:t>пост</w:t>
      </w:r>
      <w:r>
        <w:rPr>
          <w:rFonts w:ascii="Times New Roman" w:hAnsi="Times New Roman"/>
          <w:b/>
          <w:sz w:val="24"/>
          <w:szCs w:val="24"/>
        </w:rPr>
        <w:t>ановления</w:t>
      </w:r>
      <w:r w:rsidRPr="001020E9">
        <w:rPr>
          <w:rFonts w:ascii="Times New Roman" w:hAnsi="Times New Roman"/>
          <w:b/>
          <w:sz w:val="24"/>
          <w:szCs w:val="24"/>
        </w:rPr>
        <w:t xml:space="preserve"> от 1</w:t>
      </w:r>
      <w:r>
        <w:rPr>
          <w:rFonts w:ascii="Times New Roman" w:hAnsi="Times New Roman"/>
          <w:b/>
          <w:sz w:val="24"/>
          <w:szCs w:val="24"/>
        </w:rPr>
        <w:t>7</w:t>
      </w:r>
      <w:r w:rsidRPr="001020E9">
        <w:rPr>
          <w:rFonts w:ascii="Times New Roman" w:hAnsi="Times New Roman"/>
          <w:b/>
          <w:sz w:val="24"/>
          <w:szCs w:val="24"/>
        </w:rPr>
        <w:t>.03.2025 №5</w:t>
      </w:r>
      <w:r>
        <w:rPr>
          <w:rFonts w:ascii="Times New Roman" w:hAnsi="Times New Roman"/>
          <w:b/>
          <w:sz w:val="24"/>
          <w:szCs w:val="24"/>
        </w:rPr>
        <w:t>7</w:t>
      </w:r>
      <w:r w:rsidRPr="001020E9">
        <w:rPr>
          <w:rFonts w:ascii="Times New Roman" w:hAnsi="Times New Roman"/>
          <w:b/>
          <w:sz w:val="24"/>
          <w:szCs w:val="24"/>
        </w:rPr>
        <w:t>7)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3. Порядок предоставления и использования средств резервного фонда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резервного фонда предоставляются на безвозмездной и безвозвратной основе в пределах размера резервного фонда, утвержденного решением Совета депутатов Ленинского городского округа Московской области о </w:t>
      </w:r>
      <w:r w:rsidR="00E95373">
        <w:rPr>
          <w:rFonts w:ascii="Times New Roman" w:hAnsi="Times New Roman"/>
          <w:sz w:val="24"/>
          <w:szCs w:val="24"/>
        </w:rPr>
        <w:t>бюджет</w:t>
      </w:r>
      <w:r w:rsidR="00345D26">
        <w:rPr>
          <w:rFonts w:ascii="Times New Roman" w:hAnsi="Times New Roman"/>
          <w:sz w:val="24"/>
          <w:szCs w:val="24"/>
        </w:rPr>
        <w:t>е</w:t>
      </w:r>
      <w:r w:rsidR="00E95373">
        <w:rPr>
          <w:rFonts w:ascii="Times New Roman" w:hAnsi="Times New Roman"/>
          <w:sz w:val="24"/>
          <w:szCs w:val="24"/>
        </w:rPr>
        <w:t xml:space="preserve"> </w:t>
      </w:r>
      <w:r w:rsidR="00E95373">
        <w:rPr>
          <w:rFonts w:ascii="Times New Roman" w:eastAsia="Times New Roman" w:hAnsi="Times New Roman"/>
          <w:sz w:val="24"/>
          <w:szCs w:val="24"/>
          <w:lang w:eastAsia="ru-RU"/>
        </w:rPr>
        <w:t>городского округа</w:t>
      </w:r>
      <w:r w:rsidR="00E95373">
        <w:rPr>
          <w:rFonts w:ascii="Times New Roman" w:hAnsi="Times New Roman"/>
          <w:sz w:val="24"/>
          <w:szCs w:val="24"/>
        </w:rPr>
        <w:t xml:space="preserve">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9443A8">
        <w:rPr>
          <w:rFonts w:ascii="Times New Roman" w:eastAsia="Times New Roman" w:hAnsi="Times New Roman"/>
          <w:sz w:val="24"/>
          <w:szCs w:val="24"/>
          <w:lang w:eastAsia="ru-RU"/>
        </w:rPr>
        <w:t>соответствующий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финансовый год и на плановый период.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Средства резервного фонда предоставляются при условии, что средства, необходимые на осуществление соответствующих расходов, не предусмотрены решением о бюджете городского округа на соответствующий финансовый год и плановый период, либо при недостаточности указанных средств в расходной части бюджета городского округа на соответствующий финансовый год и плановый период.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Основанием для предоставления средств резервного фонда является постановление администрации Ленинского городского округа Московской области, предусматривающее предоставление средств резервного фонда с указанием получателя средств, размера выделяемых средств, цели осуществления расходов, должностного лица или органа администрации, ответственного за целевое расходование предоставленных средств и осуществляющего контроль за их использованием.</w:t>
      </w:r>
    </w:p>
    <w:p w:rsidR="00A0193E" w:rsidRPr="00DB7B01" w:rsidRDefault="00A0193E" w:rsidP="00A0193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Указанное постановление может содержать и другие условия предоставления средств резервного фонда.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Обращение о предоставлении средств резервного фонда направляется главе Ленинского городского округа. К обращению прилагаются документы, подтверждающие необходимость выделения бюджетных средств в запрашиваемых объемах, включая обоснование и сметно-финансовые расчеты</w:t>
      </w:r>
      <w:r w:rsidRPr="00DB7B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Подготовку проектов постановлений о предоставлении средств резервного фонда по поручению главы Ленинского городского округа осуществляет Финансовое управление администрации Ленинского городского округа Московской области.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Бюджетные средства резервного фонда предоставляются по соответствующим кодам классификации расходов бюджета исходя из функциональной принадлежности с применением целевой статьи, указывающей на принадлежность расходов резервному фонду.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Указанные изменения отражаются в сводной бюджетной росписи бюджета городского округа без внесения изменений в решение о местном бюджете</w:t>
      </w:r>
      <w:r w:rsidR="009443A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Бюджетные средства резервного фонда подлежат использованию строго по целевому назначению, указанному в постановлениях, и не могут быть направлены на иные цели.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Нецелевое использование бюджетных ассигнований резервного фонда влечет за собой ответственность, установленную законодательством Российской Федерации.</w:t>
      </w:r>
    </w:p>
    <w:p w:rsidR="00A0193E" w:rsidRDefault="00A0193E" w:rsidP="00AA7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При неполном использовании бюджетных средств, выделенных из резервного фонда, экономия не может быть направлена на другие цели и подлежит возврату в бюджет городского округа.</w:t>
      </w:r>
    </w:p>
    <w:p w:rsidR="006F6D7E" w:rsidRPr="00DB7B01" w:rsidRDefault="006F6D7E" w:rsidP="00A0193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использованием средств резервного фонда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443A8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Контроль за целевым использованием средств, предоставленных из резервного фонда, осуществляется главным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распорядител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ных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23F1"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и уполномоченными органами муниципального финансового контроля.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Должностные лица, направившие главе Ленинского городского округа обращение, содержащее просьбу о предоставлении средств резервного фонда, несут персональную ответственность за законность и обоснованность представленных документов.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Получатели средств резервного фонда несут ответственность за недостоверность документов, предоставляемых ими для получения средств резервного фонда, и нецелевое использование указанных средств в соответствии с законодательством Российской Федерации.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Выделенные из резервного фонда бюджетные средства отражаются в отчете об исполнении бюджета городского округа по соответствующим кодам классификации расходов исходя из отраслевой и ведомственной принадлежности с применением целевой статьи, указывающей на принадлежность расходов резервному фонду.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Главные распорядители бюджет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ных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23F1"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Ленинского городского округа Московской области (в отношении средств резервного фонда) </w:t>
      </w:r>
      <w:r w:rsidR="00324978">
        <w:rPr>
          <w:rFonts w:ascii="Times New Roman" w:eastAsia="Times New Roman" w:hAnsi="Times New Roman"/>
          <w:sz w:val="24"/>
          <w:szCs w:val="24"/>
          <w:lang w:eastAsia="ru-RU"/>
        </w:rPr>
        <w:t>ежеквартально</w:t>
      </w:r>
      <w:r w:rsidR="006D2C46">
        <w:rPr>
          <w:rFonts w:ascii="Times New Roman" w:eastAsia="Times New Roman" w:hAnsi="Times New Roman"/>
          <w:sz w:val="24"/>
          <w:szCs w:val="24"/>
          <w:lang w:eastAsia="ru-RU"/>
        </w:rPr>
        <w:t xml:space="preserve"> до 5 числа месяца, следующего за отчетным периодом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представляют отчет об использовании предоставленных средств резервного фонда в Финансовое управление администрации Ленинского городского округа Московской области. Отчет об использовании бюджетных ассигнований резервного фонда прилагается к годовому отчету об исполнении бюджета городского округа.</w:t>
      </w:r>
    </w:p>
    <w:p w:rsidR="00A0193E" w:rsidRPr="00A0193E" w:rsidRDefault="00A0193E" w:rsidP="00A0193E">
      <w:pPr>
        <w:spacing w:after="0" w:line="240" w:lineRule="auto"/>
        <w:ind w:firstLine="709"/>
        <w:rPr>
          <w:rFonts w:ascii="Times New Roman" w:eastAsia="Times New Roman" w:hAnsi="Times New Roman"/>
          <w:sz w:val="21"/>
          <w:szCs w:val="21"/>
          <w:u w:val="single"/>
          <w:lang w:eastAsia="ru-RU"/>
        </w:rPr>
      </w:pPr>
    </w:p>
    <w:sectPr w:rsidR="00A0193E" w:rsidRPr="00A0193E" w:rsidSect="00A94FD6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3D7" w:rsidRDefault="006033D7" w:rsidP="002E783F">
      <w:pPr>
        <w:spacing w:after="0" w:line="240" w:lineRule="auto"/>
      </w:pPr>
      <w:r>
        <w:separator/>
      </w:r>
    </w:p>
  </w:endnote>
  <w:endnote w:type="continuationSeparator" w:id="0">
    <w:p w:rsidR="006033D7" w:rsidRDefault="006033D7" w:rsidP="002E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117" w:rsidRPr="00713B01" w:rsidRDefault="00C55117" w:rsidP="00C55117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 w:rsidR="00C354E6">
      <w:rPr>
        <w:rFonts w:ascii="Times New Roman" w:hAnsi="Times New Roman"/>
        <w:sz w:val="18"/>
        <w:szCs w:val="18"/>
      </w:rPr>
      <w:t xml:space="preserve"> </w:t>
    </w:r>
    <w:r w:rsidR="00D72ED5">
      <w:rPr>
        <w:rFonts w:ascii="Times New Roman" w:hAnsi="Times New Roman"/>
        <w:sz w:val="18"/>
        <w:szCs w:val="18"/>
      </w:rPr>
      <w:t>2779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ED5" w:rsidRPr="00713B01" w:rsidRDefault="00D72ED5" w:rsidP="00D72ED5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>
      <w:rPr>
        <w:rFonts w:ascii="Times New Roman" w:hAnsi="Times New Roman"/>
        <w:sz w:val="18"/>
        <w:szCs w:val="18"/>
      </w:rPr>
      <w:t xml:space="preserve"> 2779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3D7" w:rsidRDefault="006033D7" w:rsidP="002E783F">
      <w:pPr>
        <w:spacing w:after="0" w:line="240" w:lineRule="auto"/>
      </w:pPr>
      <w:r>
        <w:separator/>
      </w:r>
    </w:p>
  </w:footnote>
  <w:footnote w:type="continuationSeparator" w:id="0">
    <w:p w:rsidR="006033D7" w:rsidRDefault="006033D7" w:rsidP="002E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B01" w:rsidRPr="007229A7" w:rsidRDefault="00713B01" w:rsidP="0035695A">
    <w:pPr>
      <w:pStyle w:val="a5"/>
      <w:jc w:val="center"/>
      <w:rPr>
        <w:rFonts w:ascii="Times New Roman" w:hAnsi="Times New Roman"/>
      </w:rPr>
    </w:pPr>
    <w:r w:rsidRPr="007229A7">
      <w:rPr>
        <w:rFonts w:ascii="Times New Roman" w:hAnsi="Times New Roman"/>
      </w:rPr>
      <w:fldChar w:fldCharType="begin"/>
    </w:r>
    <w:r w:rsidRPr="007229A7">
      <w:rPr>
        <w:rFonts w:ascii="Times New Roman" w:hAnsi="Times New Roman"/>
      </w:rPr>
      <w:instrText>PAGE   \* MERGEFORMAT</w:instrText>
    </w:r>
    <w:r w:rsidRPr="007229A7">
      <w:rPr>
        <w:rFonts w:ascii="Times New Roman" w:hAnsi="Times New Roman"/>
      </w:rPr>
      <w:fldChar w:fldCharType="separate"/>
    </w:r>
    <w:r w:rsidR="005436BF">
      <w:rPr>
        <w:rFonts w:ascii="Times New Roman" w:hAnsi="Times New Roman"/>
        <w:noProof/>
      </w:rPr>
      <w:t>3</w:t>
    </w:r>
    <w:r w:rsidRPr="007229A7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CE4"/>
    <w:multiLevelType w:val="hybridMultilevel"/>
    <w:tmpl w:val="75025298"/>
    <w:lvl w:ilvl="0" w:tplc="C7B2AECC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121AE4"/>
    <w:multiLevelType w:val="hybridMultilevel"/>
    <w:tmpl w:val="88F6CBE0"/>
    <w:lvl w:ilvl="0" w:tplc="6630B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659AA"/>
    <w:multiLevelType w:val="hybridMultilevel"/>
    <w:tmpl w:val="AC0823D8"/>
    <w:lvl w:ilvl="0" w:tplc="19368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B0C68"/>
    <w:multiLevelType w:val="hybridMultilevel"/>
    <w:tmpl w:val="9B14E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A3723"/>
    <w:multiLevelType w:val="hybridMultilevel"/>
    <w:tmpl w:val="8AC8928E"/>
    <w:lvl w:ilvl="0" w:tplc="A89293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E96658"/>
    <w:multiLevelType w:val="hybridMultilevel"/>
    <w:tmpl w:val="F6F26B44"/>
    <w:lvl w:ilvl="0" w:tplc="DDB89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4700A44"/>
    <w:multiLevelType w:val="hybridMultilevel"/>
    <w:tmpl w:val="54FCD41A"/>
    <w:lvl w:ilvl="0" w:tplc="19F075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4AD472D"/>
    <w:multiLevelType w:val="hybridMultilevel"/>
    <w:tmpl w:val="FDE6FFD2"/>
    <w:lvl w:ilvl="0" w:tplc="DBDC4ADA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52A7352"/>
    <w:multiLevelType w:val="hybridMultilevel"/>
    <w:tmpl w:val="CC7E89E4"/>
    <w:lvl w:ilvl="0" w:tplc="83C6AD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4945668"/>
    <w:multiLevelType w:val="hybridMultilevel"/>
    <w:tmpl w:val="42A06A1E"/>
    <w:lvl w:ilvl="0" w:tplc="345042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9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1B"/>
    <w:rsid w:val="000A2A61"/>
    <w:rsid w:val="000B7774"/>
    <w:rsid w:val="000F4083"/>
    <w:rsid w:val="001020E9"/>
    <w:rsid w:val="001065BB"/>
    <w:rsid w:val="00106E0F"/>
    <w:rsid w:val="00151DE9"/>
    <w:rsid w:val="001737C8"/>
    <w:rsid w:val="00173A31"/>
    <w:rsid w:val="0018097D"/>
    <w:rsid w:val="0019286A"/>
    <w:rsid w:val="001B3274"/>
    <w:rsid w:val="001B54C6"/>
    <w:rsid w:val="001B62D0"/>
    <w:rsid w:val="001D1AD9"/>
    <w:rsid w:val="001D246E"/>
    <w:rsid w:val="001D30E8"/>
    <w:rsid w:val="001E2DFB"/>
    <w:rsid w:val="001E4A71"/>
    <w:rsid w:val="002904DE"/>
    <w:rsid w:val="00293C30"/>
    <w:rsid w:val="0029425C"/>
    <w:rsid w:val="002967D6"/>
    <w:rsid w:val="002A5741"/>
    <w:rsid w:val="002C2117"/>
    <w:rsid w:val="002E516F"/>
    <w:rsid w:val="002E783F"/>
    <w:rsid w:val="003016BC"/>
    <w:rsid w:val="003163CB"/>
    <w:rsid w:val="00324978"/>
    <w:rsid w:val="003378D9"/>
    <w:rsid w:val="00345D26"/>
    <w:rsid w:val="0035695A"/>
    <w:rsid w:val="003656B8"/>
    <w:rsid w:val="003B501B"/>
    <w:rsid w:val="003D715E"/>
    <w:rsid w:val="003F175E"/>
    <w:rsid w:val="003F2D34"/>
    <w:rsid w:val="003F3867"/>
    <w:rsid w:val="004047CD"/>
    <w:rsid w:val="00414437"/>
    <w:rsid w:val="00416735"/>
    <w:rsid w:val="004729CC"/>
    <w:rsid w:val="004760C3"/>
    <w:rsid w:val="0048589B"/>
    <w:rsid w:val="0048596D"/>
    <w:rsid w:val="00496FEF"/>
    <w:rsid w:val="004A6284"/>
    <w:rsid w:val="004B456A"/>
    <w:rsid w:val="004D27B7"/>
    <w:rsid w:val="005201AF"/>
    <w:rsid w:val="00541037"/>
    <w:rsid w:val="005436BF"/>
    <w:rsid w:val="005508D7"/>
    <w:rsid w:val="00563729"/>
    <w:rsid w:val="00574AD4"/>
    <w:rsid w:val="005F7046"/>
    <w:rsid w:val="0060113F"/>
    <w:rsid w:val="006033D7"/>
    <w:rsid w:val="006135B2"/>
    <w:rsid w:val="00613752"/>
    <w:rsid w:val="0066038D"/>
    <w:rsid w:val="006644D5"/>
    <w:rsid w:val="006923F1"/>
    <w:rsid w:val="00692FD8"/>
    <w:rsid w:val="00695A83"/>
    <w:rsid w:val="00696610"/>
    <w:rsid w:val="006A3ED2"/>
    <w:rsid w:val="006C2A43"/>
    <w:rsid w:val="006D2C46"/>
    <w:rsid w:val="006D4470"/>
    <w:rsid w:val="006D63CD"/>
    <w:rsid w:val="006D7E00"/>
    <w:rsid w:val="006E2265"/>
    <w:rsid w:val="006F6D7E"/>
    <w:rsid w:val="006F72EE"/>
    <w:rsid w:val="00713B01"/>
    <w:rsid w:val="007229A7"/>
    <w:rsid w:val="00725810"/>
    <w:rsid w:val="00727149"/>
    <w:rsid w:val="0074527F"/>
    <w:rsid w:val="00771E0A"/>
    <w:rsid w:val="007804C1"/>
    <w:rsid w:val="00785642"/>
    <w:rsid w:val="007B2301"/>
    <w:rsid w:val="007B575C"/>
    <w:rsid w:val="007C6C4C"/>
    <w:rsid w:val="007F4114"/>
    <w:rsid w:val="00804C6B"/>
    <w:rsid w:val="00810728"/>
    <w:rsid w:val="00812AED"/>
    <w:rsid w:val="00842EF2"/>
    <w:rsid w:val="00846F35"/>
    <w:rsid w:val="0086339D"/>
    <w:rsid w:val="008656ED"/>
    <w:rsid w:val="00871B1A"/>
    <w:rsid w:val="00897127"/>
    <w:rsid w:val="008C75D8"/>
    <w:rsid w:val="008F6EB8"/>
    <w:rsid w:val="00903EDC"/>
    <w:rsid w:val="009203A0"/>
    <w:rsid w:val="00922AC1"/>
    <w:rsid w:val="00924C8C"/>
    <w:rsid w:val="009269EC"/>
    <w:rsid w:val="00934ED2"/>
    <w:rsid w:val="009443A8"/>
    <w:rsid w:val="00972B98"/>
    <w:rsid w:val="00981274"/>
    <w:rsid w:val="0098619E"/>
    <w:rsid w:val="00992F57"/>
    <w:rsid w:val="009B6A11"/>
    <w:rsid w:val="009C0D38"/>
    <w:rsid w:val="00A0193E"/>
    <w:rsid w:val="00A30143"/>
    <w:rsid w:val="00A43F2C"/>
    <w:rsid w:val="00A61745"/>
    <w:rsid w:val="00A94FD6"/>
    <w:rsid w:val="00AA7A90"/>
    <w:rsid w:val="00AB48C9"/>
    <w:rsid w:val="00AC383A"/>
    <w:rsid w:val="00AC3968"/>
    <w:rsid w:val="00AF5481"/>
    <w:rsid w:val="00B14A8C"/>
    <w:rsid w:val="00B3115C"/>
    <w:rsid w:val="00B4354F"/>
    <w:rsid w:val="00B70D1B"/>
    <w:rsid w:val="00B90983"/>
    <w:rsid w:val="00BB019F"/>
    <w:rsid w:val="00BC43FF"/>
    <w:rsid w:val="00BC5DE2"/>
    <w:rsid w:val="00BE17DA"/>
    <w:rsid w:val="00C00EC8"/>
    <w:rsid w:val="00C354E6"/>
    <w:rsid w:val="00C46538"/>
    <w:rsid w:val="00C51AB8"/>
    <w:rsid w:val="00C55117"/>
    <w:rsid w:val="00C614A9"/>
    <w:rsid w:val="00C7050D"/>
    <w:rsid w:val="00C777C9"/>
    <w:rsid w:val="00C80385"/>
    <w:rsid w:val="00CA3AAE"/>
    <w:rsid w:val="00CB6BDE"/>
    <w:rsid w:val="00CF1D6A"/>
    <w:rsid w:val="00CF52A7"/>
    <w:rsid w:val="00D179A8"/>
    <w:rsid w:val="00D518FE"/>
    <w:rsid w:val="00D71D85"/>
    <w:rsid w:val="00D72ED5"/>
    <w:rsid w:val="00DA5156"/>
    <w:rsid w:val="00DB17BA"/>
    <w:rsid w:val="00DC4B90"/>
    <w:rsid w:val="00E44966"/>
    <w:rsid w:val="00E5705A"/>
    <w:rsid w:val="00E95373"/>
    <w:rsid w:val="00EB0AD4"/>
    <w:rsid w:val="00F20AB5"/>
    <w:rsid w:val="00F23AE2"/>
    <w:rsid w:val="00F357B3"/>
    <w:rsid w:val="00F42D80"/>
    <w:rsid w:val="00F43953"/>
    <w:rsid w:val="00F636F6"/>
    <w:rsid w:val="00F758F9"/>
    <w:rsid w:val="00FD6311"/>
    <w:rsid w:val="00FF0B50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DBD3FE9"/>
  <w15:chartTrackingRefBased/>
  <w15:docId w15:val="{72B20321-FD12-412B-8F3E-2985CC91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E783F"/>
    <w:rPr>
      <w:rFonts w:ascii="Segoe UI" w:hAnsi="Segoe UI" w:cs="Segoe UI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E783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E783F"/>
    <w:rPr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rsid w:val="006A3ED2"/>
    <w:pPr>
      <w:spacing w:after="0" w:line="240" w:lineRule="auto"/>
      <w:jc w:val="both"/>
    </w:pPr>
    <w:rPr>
      <w:sz w:val="24"/>
      <w:szCs w:val="20"/>
      <w:lang w:eastAsia="ru-RU"/>
    </w:rPr>
  </w:style>
  <w:style w:type="character" w:customStyle="1" w:styleId="aa">
    <w:name w:val="Основной текст Знак"/>
    <w:link w:val="a9"/>
    <w:uiPriority w:val="99"/>
    <w:rsid w:val="006A3ED2"/>
    <w:rPr>
      <w:sz w:val="24"/>
    </w:rPr>
  </w:style>
  <w:style w:type="paragraph" w:styleId="ab">
    <w:name w:val="List Paragraph"/>
    <w:basedOn w:val="a"/>
    <w:uiPriority w:val="34"/>
    <w:qFormat/>
    <w:rsid w:val="006A3E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378D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3378D9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FE51C-0EAC-4B07-BB21-17CE8D87D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</vt:lpstr>
    </vt:vector>
  </TitlesOfParts>
  <Company/>
  <LinksUpToDate>false</LinksUpToDate>
  <CharactersWithSpaces>8918</CharactersWithSpaces>
  <SharedDoc>false</SharedDoc>
  <HLinks>
    <vt:vector size="144" baseType="variant">
      <vt:variant>
        <vt:i4>65603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P435</vt:lpwstr>
      </vt:variant>
      <vt:variant>
        <vt:i4>1179658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consultantplus://offline/ref=1CF7A65D35BD966BB052582B4A3323B57E29196B6F06FD9E89F89FF295D906A54E6279E1FB41CEAF0804E25BA9rFIDP</vt:lpwstr>
      </vt:variant>
      <vt:variant>
        <vt:lpwstr/>
      </vt:variant>
      <vt:variant>
        <vt:i4>66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131136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P103</vt:lpwstr>
      </vt:variant>
      <vt:variant>
        <vt:i4>3670128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66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66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3670128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65603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P332</vt:lpwstr>
      </vt:variant>
      <vt:variant>
        <vt:i4>3735664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458820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64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72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P181</vt:lpwstr>
      </vt:variant>
      <vt:variant>
        <vt:i4>589893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1245269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consultantplus://offline/ref=1CF7A65D35BD966BB05259255F3323B57E2D12696C00FD9E89F89FF295D906A54E6279E1FB41CEAF0804E25BA9rFIDP</vt:lpwstr>
      </vt:variant>
      <vt:variant>
        <vt:lpwstr/>
      </vt:variant>
      <vt:variant>
        <vt:i4>393289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consultantplus://offline/ref=1CF7A65D35BD966BB05259255F3323B57E2D12696C00FD9E89F89FF295D906A55C6221EDF841D0AC0311B40AEFA8A93C049B56CB98C688E2rAI8P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</dc:title>
  <dc:subject>Бланк</dc:subject>
  <dc:creator>Мария Николаевна</dc:creator>
  <cp:keywords/>
  <cp:lastModifiedBy>Финансовое</cp:lastModifiedBy>
  <cp:revision>3</cp:revision>
  <cp:lastPrinted>2024-11-25T06:10:00Z</cp:lastPrinted>
  <dcterms:created xsi:type="dcterms:W3CDTF">2025-03-18T08:08:00Z</dcterms:created>
  <dcterms:modified xsi:type="dcterms:W3CDTF">2025-03-19T11:23:00Z</dcterms:modified>
</cp:coreProperties>
</file>